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74" w:rsidRDefault="00017524">
      <w:pPr>
        <w:pBdr>
          <w:bottom w:val="dotted" w:sz="4" w:space="1" w:color="404040"/>
        </w:pBdr>
        <w:tabs>
          <w:tab w:val="left" w:pos="3740"/>
        </w:tabs>
        <w:spacing w:after="480" w:line="276" w:lineRule="auto"/>
        <w:jc w:val="both"/>
        <w:rPr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Capítulo 9</w:t>
      </w:r>
      <w:r>
        <w:rPr>
          <w:sz w:val="28"/>
          <w:szCs w:val="28"/>
        </w:rPr>
        <w:t xml:space="preserve"> | Contrato</w:t>
      </w:r>
    </w:p>
    <w:tbl>
      <w:tblPr>
        <w:tblStyle w:val="a"/>
        <w:tblW w:w="849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938"/>
      </w:tblGrid>
      <w:tr w:rsidR="00E07574">
        <w:tc>
          <w:tcPr>
            <w:tcW w:w="1560" w:type="dxa"/>
            <w:shd w:val="clear" w:color="auto" w:fill="007749"/>
            <w:vAlign w:val="center"/>
          </w:tcPr>
          <w:p w:rsidR="00E07574" w:rsidRDefault="00017524">
            <w:pPr>
              <w:spacing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color w:val="FFFFFF"/>
              </w:rPr>
              <w:t>O que é?</w:t>
            </w:r>
          </w:p>
        </w:tc>
        <w:tc>
          <w:tcPr>
            <w:tcW w:w="6938" w:type="dxa"/>
            <w:vAlign w:val="center"/>
          </w:tcPr>
          <w:p w:rsidR="00E07574" w:rsidRDefault="00017524">
            <w:pPr>
              <w:spacing w:after="200" w:line="276" w:lineRule="auto"/>
              <w:jc w:val="both"/>
            </w:pPr>
            <w:r>
              <w:t xml:space="preserve">O contrato é o documento que estabelece as regras de entrega do bem ou serviçoe como se dará o seu pagamento em contrapartida. </w:t>
            </w:r>
          </w:p>
          <w:p w:rsidR="00E07574" w:rsidRDefault="00017524">
            <w:pPr>
              <w:spacing w:after="200" w:line="276" w:lineRule="auto"/>
              <w:jc w:val="both"/>
            </w:pPr>
            <w:r>
              <w:t>É um anexo obrigatório do edital da licitação e não é negociado com o licitante, ou seja, é um contrato de adesão.</w:t>
            </w:r>
          </w:p>
          <w:p w:rsidR="00E07574" w:rsidRDefault="00017524">
            <w:pPr>
              <w:spacing w:after="240" w:line="276" w:lineRule="auto"/>
              <w:jc w:val="both"/>
            </w:pPr>
            <w:r>
              <w:rPr>
                <w:i/>
              </w:rPr>
              <w:t>Obrigatoriamente</w:t>
            </w:r>
            <w:r>
              <w:t xml:space="preserve"> o contrato deve prever as regrasde reajuste/repactuação do valor pago pela administração pública e as consequências pelo des</w:t>
            </w:r>
            <w:r>
              <w:t>cumprimento contratual.</w:t>
            </w:r>
          </w:p>
        </w:tc>
      </w:tr>
      <w:tr w:rsidR="00E07574">
        <w:tc>
          <w:tcPr>
            <w:tcW w:w="1560" w:type="dxa"/>
            <w:shd w:val="clear" w:color="auto" w:fill="808080"/>
            <w:vAlign w:val="center"/>
          </w:tcPr>
          <w:p w:rsidR="00E07574" w:rsidRDefault="00017524">
            <w:pPr>
              <w:spacing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color w:val="FFFFFF"/>
              </w:rPr>
              <w:t>Quem deve</w:t>
            </w:r>
            <w:r>
              <w:rPr>
                <w:rFonts w:ascii="Quattrocento Sans" w:eastAsia="Quattrocento Sans" w:hAnsi="Quattrocento Sans" w:cs="Quattrocento Sans"/>
                <w:b/>
                <w:smallCaps/>
                <w:color w:val="FFFFFF"/>
              </w:rPr>
              <w:br/>
              <w:t>elaborar?</w:t>
            </w:r>
          </w:p>
        </w:tc>
        <w:tc>
          <w:tcPr>
            <w:tcW w:w="6938" w:type="dxa"/>
            <w:vAlign w:val="center"/>
          </w:tcPr>
          <w:p w:rsidR="00E07574" w:rsidRDefault="00017524">
            <w:pPr>
              <w:spacing w:before="240" w:after="200" w:line="276" w:lineRule="auto"/>
              <w:jc w:val="both"/>
            </w:pPr>
            <w:r>
              <w:t xml:space="preserve">A minuta contratual deve ser </w:t>
            </w:r>
            <w:r>
              <w:rPr>
                <w:i/>
              </w:rPr>
              <w:t>elaborada</w:t>
            </w:r>
            <w:r>
              <w:t xml:space="preserve"> pela unidade responsável pelas contratações do órgão e </w:t>
            </w:r>
            <w:r>
              <w:rPr>
                <w:i/>
              </w:rPr>
              <w:t>revisada</w:t>
            </w:r>
            <w:r>
              <w:t xml:space="preserve"> pela unidade jurídica de maneira criteriosa.</w:t>
            </w:r>
          </w:p>
          <w:p w:rsidR="00E07574" w:rsidRDefault="00017524">
            <w:pPr>
              <w:spacing w:line="276" w:lineRule="auto"/>
              <w:jc w:val="both"/>
            </w:pPr>
            <w:r>
              <w:t>A Procuradoria-Geral do Estado poderá estabelecer hipóteses de dispensa derevisão da minuta contratual pela unidade jurídica dos órgãos. Logo, neste caso, não haverá necessidade de revisão jurídica do contrato.</w:t>
            </w:r>
          </w:p>
        </w:tc>
      </w:tr>
    </w:tbl>
    <w:p w:rsidR="00E07574" w:rsidRDefault="00017524">
      <w:pPr>
        <w:spacing w:before="480" w:after="80" w:line="276" w:lineRule="auto"/>
        <w:ind w:firstLine="709"/>
        <w:rPr>
          <w:rFonts w:ascii="Quattrocento Sans" w:eastAsia="Quattrocento Sans" w:hAnsi="Quattrocento Sans" w:cs="Quattrocento Sans"/>
          <w:b/>
        </w:rPr>
      </w:pPr>
      <w:r>
        <w:rPr>
          <w:rFonts w:ascii="Quattrocento Sans" w:eastAsia="Quattrocento Sans" w:hAnsi="Quattrocento Sans" w:cs="Quattrocento Sans"/>
          <w:b/>
        </w:rPr>
        <w:t>Como preencher corretamente?</w:t>
      </w:r>
    </w:p>
    <w:p w:rsidR="00E07574" w:rsidRDefault="00017524">
      <w:pPr>
        <w:keepNext/>
        <w:spacing w:after="240" w:line="276" w:lineRule="auto"/>
        <w:ind w:firstLine="709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Segue a descriç</w:t>
      </w:r>
      <w:r>
        <w:rPr>
          <w:rFonts w:ascii="Quattrocento Sans" w:eastAsia="Quattrocento Sans" w:hAnsi="Quattrocento Sans" w:cs="Quattrocento Sans"/>
        </w:rPr>
        <w:t>ão dos elementos que podem gerar dúvida no momento da elaboração do contrato:</w:t>
      </w:r>
    </w:p>
    <w:p w:rsidR="00E07574" w:rsidRDefault="00017524">
      <w:pPr>
        <w:spacing w:before="240" w:after="240" w:line="276" w:lineRule="auto"/>
        <w:ind w:firstLine="709"/>
        <w:jc w:val="both"/>
        <w:rPr>
          <w:rFonts w:ascii="Quattrocento Sans" w:eastAsia="Quattrocento Sans" w:hAnsi="Quattrocento Sans" w:cs="Quattrocento Sans"/>
        </w:rPr>
        <w:sectPr w:rsidR="00E075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1" w:right="1701" w:bottom="1134" w:left="1701" w:header="851" w:footer="1134" w:gutter="0"/>
          <w:pgNumType w:start="52"/>
          <w:cols w:space="720"/>
          <w:titlePg/>
        </w:sectPr>
      </w:pPr>
      <w:r>
        <w:rPr>
          <w:rFonts w:ascii="Quattrocento Sans" w:eastAsia="Quattrocento Sans" w:hAnsi="Quattrocento Sans" w:cs="Quattrocento Sans"/>
        </w:rPr>
        <w:t xml:space="preserve">Abaixo estão os modelos que devem ser </w:t>
      </w:r>
      <w:r>
        <w:rPr>
          <w:rFonts w:ascii="Quattrocento Sans" w:eastAsia="Quattrocento Sans" w:hAnsi="Quattrocento Sans" w:cs="Quattrocento Sans"/>
          <w:i/>
        </w:rPr>
        <w:t>seguidos</w:t>
      </w:r>
      <w:r>
        <w:rPr>
          <w:rFonts w:ascii="Quattrocento Sans" w:eastAsia="Quattrocento Sans" w:hAnsi="Quattrocento Sans" w:cs="Quattrocento Sans"/>
        </w:rPr>
        <w:t xml:space="preserve"> pela administração pública estadual.</w:t>
      </w:r>
    </w:p>
    <w:p w:rsidR="00E07574" w:rsidRDefault="00017524">
      <w:pP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bookmarkStart w:id="2" w:name="_heading=h.30j0zll" w:colFirst="0" w:colLast="0"/>
      <w:bookmarkEnd w:id="2"/>
      <w:r>
        <w:rPr>
          <w:rFonts w:ascii="Century Gothic" w:eastAsia="Century Gothic" w:hAnsi="Century Gothic" w:cs="Century Gothic"/>
          <w:b/>
        </w:rPr>
        <w:lastRenderedPageBreak/>
        <w:t>CONTRATO [ÓRGÃO] NºXXXX/AAAA</w:t>
      </w:r>
    </w:p>
    <w:p w:rsidR="00E07574" w:rsidRDefault="00017524">
      <w:pPr>
        <w:spacing w:line="276" w:lineRule="auto"/>
        <w:jc w:val="center"/>
      </w:pPr>
      <w:r>
        <w:t>(Modelo de locação de imóvel)</w:t>
      </w:r>
    </w:p>
    <w:p w:rsidR="00E07574" w:rsidRDefault="00017524">
      <w:pPr>
        <w:spacing w:after="480" w:line="276" w:lineRule="auto"/>
        <w:jc w:val="center"/>
        <w:rPr>
          <w:rFonts w:ascii="Quattrocento Sans" w:eastAsia="Quattrocento Sans" w:hAnsi="Quattrocento Sans" w:cs="Quattrocento Sans"/>
          <w:i/>
          <w:sz w:val="22"/>
          <w:szCs w:val="22"/>
        </w:rPr>
      </w:pPr>
      <w:r>
        <w:rPr>
          <w:rFonts w:ascii="Quattrocento Sans" w:eastAsia="Quattrocento Sans" w:hAnsi="Quattrocento Sans" w:cs="Quattrocento Sans"/>
          <w:i/>
          <w:sz w:val="22"/>
          <w:szCs w:val="22"/>
        </w:rPr>
        <w:t>PAE nº aaaa/nnnn</w:t>
      </w:r>
    </w:p>
    <w:tbl>
      <w:tblPr>
        <w:tblStyle w:val="a0"/>
        <w:tblW w:w="104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993"/>
        <w:gridCol w:w="1417"/>
        <w:gridCol w:w="1276"/>
        <w:gridCol w:w="1276"/>
        <w:gridCol w:w="1559"/>
      </w:tblGrid>
      <w:tr w:rsidR="00E07574"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:rsidR="00E07574" w:rsidRDefault="00017524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RESUMO</w:t>
            </w:r>
          </w:p>
        </w:tc>
      </w:tr>
      <w:tr w:rsidR="00E07574">
        <w:trPr>
          <w:trHeight w:val="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017524">
            <w:pPr>
              <w:spacing w:before="480" w:after="480"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4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spacing w:before="4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  <w:t>Locatário</w:t>
            </w:r>
          </w:p>
          <w:p w:rsidR="00E07574" w:rsidRDefault="00017524">
            <w:pPr>
              <w:spacing w:line="276" w:lineRule="auto"/>
              <w:jc w:val="both"/>
            </w:pPr>
            <w:r>
              <w:rPr>
                <w:b/>
              </w:rPr>
              <w:t>Estado do Pará</w:t>
            </w:r>
            <w:r>
              <w:rPr>
                <w:smallCaps/>
              </w:rPr>
              <w:t xml:space="preserve"> | </w:t>
            </w:r>
            <w:r>
              <w:t>Nome do órgão</w:t>
            </w:r>
          </w:p>
          <w:p w:rsidR="00E07574" w:rsidRDefault="00017524">
            <w:pPr>
              <w:spacing w:after="480" w:line="276" w:lineRule="auto"/>
              <w:jc w:val="both"/>
            </w:pPr>
            <w:r>
              <w:t>CNPJ nº xx.xxx.xxx/xxxx-xx (do órgão).</w:t>
            </w:r>
          </w:p>
          <w:p w:rsidR="00E07574" w:rsidRDefault="00017524">
            <w:pPr>
              <w:spacing w:after="480" w:line="276" w:lineRule="auto"/>
              <w:jc w:val="both"/>
              <w:rPr>
                <w:i/>
              </w:rPr>
            </w:pPr>
            <w:r>
              <w:rPr>
                <w:i/>
              </w:rPr>
              <w:t>ou</w:t>
            </w:r>
          </w:p>
          <w:p w:rsidR="00E07574" w:rsidRDefault="00017524">
            <w:pPr>
              <w:spacing w:before="240" w:line="276" w:lineRule="auto"/>
              <w:jc w:val="both"/>
            </w:pPr>
            <w:r>
              <w:rPr>
                <w:b/>
              </w:rPr>
              <w:t>Nome da entidade</w:t>
            </w:r>
            <w:r>
              <w:rPr>
                <w:smallCaps/>
              </w:rPr>
              <w:t xml:space="preserve"> | </w:t>
            </w:r>
            <w:r>
              <w:t>Natureza jurídica</w:t>
            </w:r>
          </w:p>
          <w:p w:rsidR="00E07574" w:rsidRDefault="00017524">
            <w:pPr>
              <w:spacing w:after="4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</w:pPr>
            <w:r>
              <w:t>CNPJ nº xx.xxx.xxx/xxxx-xx.</w:t>
            </w:r>
          </w:p>
          <w:p w:rsidR="00E07574" w:rsidRDefault="00017524">
            <w:pPr>
              <w:spacing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  <w:t>Locador</w:t>
            </w:r>
            <w:r>
              <w:rPr>
                <w:rFonts w:ascii="Quattrocento Sans" w:eastAsia="Quattrocento Sans" w:hAnsi="Quattrocento Sans" w:cs="Quattrocento Sans"/>
                <w:b/>
                <w:smallCaps/>
                <w:sz w:val="16"/>
                <w:szCs w:val="16"/>
              </w:rPr>
              <w:t>(proprietário ou possuidor do imóvel)</w:t>
            </w:r>
          </w:p>
          <w:p w:rsidR="00E07574" w:rsidRDefault="00017524">
            <w:pPr>
              <w:spacing w:line="276" w:lineRule="auto"/>
              <w:jc w:val="both"/>
            </w:pPr>
            <w:r>
              <w:rPr>
                <w:b/>
              </w:rPr>
              <w:t>Nome da pessoa física</w:t>
            </w:r>
          </w:p>
          <w:p w:rsidR="00E07574" w:rsidRDefault="00017524">
            <w:pPr>
              <w:spacing w:after="480" w:line="276" w:lineRule="auto"/>
              <w:jc w:val="both"/>
            </w:pPr>
            <w:r>
              <w:t>CPF nº xxx.xxx.xxx-xx.</w:t>
            </w:r>
          </w:p>
          <w:p w:rsidR="00E07574" w:rsidRDefault="00017524">
            <w:pPr>
              <w:spacing w:after="480" w:line="276" w:lineRule="auto"/>
              <w:jc w:val="both"/>
              <w:rPr>
                <w:i/>
              </w:rPr>
            </w:pPr>
            <w:r>
              <w:rPr>
                <w:i/>
              </w:rPr>
              <w:t>ou</w:t>
            </w:r>
          </w:p>
          <w:p w:rsidR="00E07574" w:rsidRDefault="00017524">
            <w:pPr>
              <w:spacing w:line="276" w:lineRule="auto"/>
              <w:jc w:val="both"/>
            </w:pPr>
            <w:r>
              <w:rPr>
                <w:b/>
              </w:rPr>
              <w:t>Nome da razão social da pessoa jurídica</w:t>
            </w:r>
          </w:p>
          <w:p w:rsidR="00E07574" w:rsidRDefault="00017524">
            <w:pPr>
              <w:spacing w:after="36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</w:pPr>
            <w:r>
              <w:t>CNPJ nº xx.xxx.xxx/xxxx-xx.</w:t>
            </w:r>
          </w:p>
        </w:tc>
      </w:tr>
      <w:tr w:rsidR="00E07574">
        <w:trPr>
          <w:trHeight w:val="60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shd w:val="clear" w:color="auto" w:fill="DEEBF6"/>
            <w:vAlign w:val="center"/>
          </w:tcPr>
          <w:p w:rsidR="00E07574" w:rsidRDefault="00017524">
            <w:pPr>
              <w:spacing w:before="480" w:after="480"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spacing w:before="4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  <w:t>Objeto</w:t>
            </w:r>
          </w:p>
        </w:tc>
      </w:tr>
      <w:tr w:rsidR="00E07574">
        <w:trPr>
          <w:trHeight w:val="50"/>
        </w:trPr>
        <w:tc>
          <w:tcPr>
            <w:tcW w:w="3969" w:type="dxa"/>
            <w:vMerge/>
            <w:tcBorders>
              <w:top w:val="nil"/>
              <w:left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smallCaps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spacing w:after="4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t xml:space="preserve">Locação de imóvel para sediar as instalações da </w:t>
            </w:r>
            <w:r>
              <w:rPr>
                <w:i/>
              </w:rPr>
              <w:t>(indicar unidade administrativa)</w:t>
            </w:r>
            <w:r>
              <w:t>, situado a</w:t>
            </w:r>
            <w:r>
              <w:rPr>
                <w:i/>
              </w:rPr>
              <w:t>(descrever endereço)</w:t>
            </w:r>
            <w:r>
              <w:t>.</w:t>
            </w:r>
          </w:p>
        </w:tc>
      </w:tr>
      <w:tr w:rsidR="00E07574">
        <w:trPr>
          <w:trHeight w:val="265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017524">
            <w:pPr>
              <w:spacing w:before="480" w:after="480"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spacing w:before="480" w:after="80"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  <w:t>Entrega</w:t>
            </w:r>
          </w:p>
        </w:tc>
      </w:tr>
      <w:tr w:rsidR="00E07574">
        <w:trPr>
          <w:trHeight w:val="265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spacing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i/>
              </w:rPr>
              <w:t>Forma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spacing w:after="80" w:line="276" w:lineRule="auto"/>
              <w:jc w:val="both"/>
            </w:pPr>
            <w:r>
              <w:t>Entrega das chaves a partir da assinatura do contrato.</w:t>
            </w:r>
          </w:p>
        </w:tc>
      </w:tr>
      <w:tr w:rsidR="00E07574">
        <w:trPr>
          <w:trHeight w:val="425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017524">
            <w:pPr>
              <w:keepNext/>
              <w:spacing w:before="480" w:after="480"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4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before="480" w:after="80"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  <w:t>Valor total</w:t>
            </w:r>
          </w:p>
        </w:tc>
      </w:tr>
      <w:tr w:rsidR="00E07574">
        <w:trPr>
          <w:trHeight w:val="425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480" w:line="276" w:lineRule="auto"/>
              <w:jc w:val="both"/>
            </w:pPr>
            <w:r>
              <w:t>R$ xxx.xxx,xx.</w:t>
            </w:r>
          </w:p>
        </w:tc>
      </w:tr>
      <w:tr w:rsidR="00E07574">
        <w:trPr>
          <w:trHeight w:val="21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80"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  <w:t>Reajuste</w:t>
            </w:r>
          </w:p>
        </w:tc>
      </w:tr>
      <w:tr w:rsidR="00E07574">
        <w:trPr>
          <w:trHeight w:val="6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before="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i/>
              </w:rPr>
              <w:t>Índice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IPCA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INPC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INCC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IGPM</w:t>
            </w:r>
          </w:p>
        </w:tc>
      </w:tr>
      <w:tr w:rsidR="00E07574">
        <w:trPr>
          <w:trHeight w:val="7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before="80" w:after="4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i/>
              </w:rPr>
              <w:t>Período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before="80" w:after="480" w:line="276" w:lineRule="auto"/>
              <w:jc w:val="both"/>
            </w:pPr>
            <w:r>
              <w:t xml:space="preserve">A cada </w:t>
            </w:r>
            <w:r>
              <w:rPr>
                <w:b/>
              </w:rPr>
              <w:t>12 meses</w:t>
            </w:r>
            <w:r>
              <w:t xml:space="preserve">, a contar de </w:t>
            </w:r>
            <w:r>
              <w:rPr>
                <w:b/>
              </w:rPr>
              <w:t>dd/mm/aaaa</w:t>
            </w:r>
            <w:r>
              <w:t>(data da assinatura do contrato)</w:t>
            </w:r>
            <w:r>
              <w:t>.</w:t>
            </w:r>
          </w:p>
        </w:tc>
      </w:tr>
      <w:tr w:rsidR="00E07574">
        <w:trPr>
          <w:trHeight w:val="375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80" w:line="276" w:lineRule="auto"/>
              <w:jc w:val="both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  <w:t>Pagamento</w:t>
            </w:r>
          </w:p>
        </w:tc>
      </w:tr>
      <w:tr w:rsidR="00E07574">
        <w:trPr>
          <w:trHeight w:val="415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i/>
              </w:rPr>
              <w:t>Forma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80" w:line="276" w:lineRule="auto"/>
              <w:jc w:val="both"/>
            </w:pPr>
            <w:r>
              <w:t>Ordem bancária.</w:t>
            </w:r>
          </w:p>
        </w:tc>
      </w:tr>
      <w:tr w:rsidR="00E07574">
        <w:trPr>
          <w:trHeight w:val="415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480" w:line="276" w:lineRule="auto"/>
              <w:jc w:val="both"/>
              <w:rPr>
                <w:i/>
              </w:rPr>
            </w:pPr>
            <w:r>
              <w:rPr>
                <w:i/>
              </w:rPr>
              <w:t>Prazo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480" w:line="276" w:lineRule="auto"/>
              <w:jc w:val="both"/>
              <w:rPr>
                <w:b/>
              </w:rPr>
            </w:pPr>
            <w:r>
              <w:rPr>
                <w:b/>
              </w:rPr>
              <w:t>Xdias corridos</w:t>
            </w:r>
            <w:r>
              <w:t>, a contar do recebimento da nota fiscal ou fatura atestada pelo fiscal do contrato.</w:t>
            </w:r>
          </w:p>
        </w:tc>
      </w:tr>
      <w:tr w:rsidR="00E07574">
        <w:trPr>
          <w:trHeight w:val="580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017524">
            <w:pPr>
              <w:spacing w:before="480" w:after="480"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noProof/>
              </w:rPr>
              <w:drawing>
                <wp:inline distT="0" distB="0" distL="0" distR="0">
                  <wp:extent cx="445834" cy="393589"/>
                  <wp:effectExtent l="0" t="0" r="0" b="0"/>
                  <wp:docPr id="45" name="image3.png" descr="Forma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orma&#10;&#10;Descrição gerada automaticamente com confiança média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34" cy="3935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spacing w:before="4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  <w:t>Fiscalização</w:t>
            </w:r>
          </w:p>
        </w:tc>
      </w:tr>
      <w:tr w:rsidR="00E07574">
        <w:trPr>
          <w:trHeight w:val="58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spacing w:after="480" w:line="276" w:lineRule="auto"/>
              <w:jc w:val="both"/>
            </w:pPr>
            <w:r>
              <w:t xml:space="preserve">O fiscal do contrato é o servidor </w:t>
            </w:r>
            <w:r>
              <w:rPr>
                <w:b/>
                <w:smallCaps/>
              </w:rPr>
              <w:t>nome do servidor</w:t>
            </w:r>
            <w:r>
              <w:t xml:space="preserve">, CPF nº xxx.xxx.xxx-xx, matrícula nº nnnn, lotado no [inserir setor]. </w:t>
            </w:r>
            <w:r>
              <w:t>(Esses dados devem ser inseridos por ocasião da assinatura do contrato)</w:t>
            </w:r>
            <w:r>
              <w:t>.</w:t>
            </w:r>
          </w:p>
        </w:tc>
      </w:tr>
      <w:tr w:rsidR="00E07574">
        <w:trPr>
          <w:trHeight w:val="60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017524">
            <w:pPr>
              <w:keepNext/>
              <w:spacing w:before="480" w:after="480"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before="4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  <w:t>Vigência</w:t>
            </w:r>
          </w:p>
        </w:tc>
      </w:tr>
      <w:tr w:rsidR="00E07574">
        <w:trPr>
          <w:trHeight w:val="5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smallCap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80" w:line="276" w:lineRule="auto"/>
              <w:jc w:val="both"/>
              <w:rPr>
                <w:i/>
              </w:rPr>
            </w:pPr>
            <w:r>
              <w:rPr>
                <w:i/>
              </w:rPr>
              <w:t>Prazo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80" w:line="276" w:lineRule="auto"/>
              <w:jc w:val="both"/>
            </w:pPr>
            <w:r>
              <w:rPr>
                <w:b/>
              </w:rPr>
              <w:t>X meses</w:t>
            </w:r>
            <w:r>
              <w:t>.</w:t>
            </w:r>
          </w:p>
        </w:tc>
      </w:tr>
      <w:tr w:rsidR="00E07574">
        <w:trPr>
          <w:trHeight w:val="5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80" w:line="276" w:lineRule="auto"/>
              <w:jc w:val="both"/>
              <w:rPr>
                <w:b/>
                <w:i/>
              </w:rPr>
            </w:pPr>
            <w:r>
              <w:rPr>
                <w:i/>
              </w:rPr>
              <w:t xml:space="preserve">Início 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80" w:line="276" w:lineRule="auto"/>
              <w:jc w:val="both"/>
              <w:rPr>
                <w:b/>
              </w:rPr>
            </w:pPr>
            <w:r>
              <w:rPr>
                <w:b/>
              </w:rPr>
              <w:t>dd/mm/aaaa</w:t>
            </w:r>
            <w:r>
              <w:t>(a data deve ser especificada na assinatura do contrato)</w:t>
            </w:r>
            <w:r>
              <w:t>.</w:t>
            </w:r>
          </w:p>
        </w:tc>
      </w:tr>
      <w:tr w:rsidR="00E07574">
        <w:trPr>
          <w:trHeight w:val="656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center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480" w:line="276" w:lineRule="auto"/>
              <w:rPr>
                <w:i/>
              </w:rPr>
            </w:pPr>
            <w:r>
              <w:rPr>
                <w:i/>
              </w:rPr>
              <w:t>Fim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spacing w:after="480" w:line="276" w:lineRule="auto"/>
              <w:jc w:val="both"/>
              <w:rPr>
                <w:b/>
              </w:rPr>
            </w:pPr>
            <w:r>
              <w:rPr>
                <w:b/>
              </w:rPr>
              <w:t>dd/mm/aaaa</w:t>
            </w:r>
            <w:r>
              <w:t>(a data deve ser especificada na assinatura do contrato)</w:t>
            </w:r>
            <w:r>
              <w:t>.</w:t>
            </w:r>
          </w:p>
        </w:tc>
      </w:tr>
    </w:tbl>
    <w:p w:rsidR="00E07574" w:rsidRDefault="00E07574">
      <w:pPr>
        <w:pBdr>
          <w:top w:val="single" w:sz="12" w:space="1" w:color="000000"/>
          <w:left w:val="nil"/>
          <w:bottom w:val="single" w:sz="4" w:space="1" w:color="000000"/>
          <w:right w:val="nil"/>
          <w:between w:val="nil"/>
        </w:pBdr>
        <w:spacing w:after="120" w:line="276" w:lineRule="auto"/>
        <w:jc w:val="center"/>
        <w:rPr>
          <w:rFonts w:ascii="Palatino Linotype" w:eastAsia="Palatino Linotype" w:hAnsi="Palatino Linotype" w:cs="Palatino Linotype"/>
          <w:b/>
          <w:color w:val="000000"/>
        </w:rPr>
        <w:sectPr w:rsidR="00E07574">
          <w:headerReference w:type="default" r:id="rId20"/>
          <w:pgSz w:w="11900" w:h="16840"/>
          <w:pgMar w:top="1701" w:right="709" w:bottom="1134" w:left="709" w:header="851" w:footer="1134" w:gutter="0"/>
          <w:cols w:space="720"/>
        </w:sectPr>
      </w:pPr>
    </w:p>
    <w:p w:rsidR="00E07574" w:rsidRDefault="00017524">
      <w:pPr>
        <w:pBdr>
          <w:top w:val="single" w:sz="12" w:space="1" w:color="000000"/>
          <w:left w:val="nil"/>
          <w:bottom w:val="single" w:sz="4" w:space="1" w:color="000000"/>
          <w:right w:val="nil"/>
          <w:between w:val="nil"/>
        </w:pBdr>
        <w:spacing w:after="120" w:line="276" w:lineRule="auto"/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br w:type="page"/>
      </w:r>
    </w:p>
    <w:tbl>
      <w:tblPr>
        <w:tblStyle w:val="a1"/>
        <w:tblW w:w="84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lastRenderedPageBreak/>
              <w:t>CLÁUSULAS CONTRATUAIS</w:t>
            </w:r>
          </w:p>
        </w:tc>
      </w:tr>
      <w:tr w:rsidR="00E07574">
        <w:trPr>
          <w:trHeight w:val="64"/>
        </w:trPr>
        <w:tc>
          <w:tcPr>
            <w:tcW w:w="84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1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Partes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Este contrato tem como </w:t>
      </w:r>
      <w:r>
        <w:rPr>
          <w:rFonts w:ascii="Quattrocento Sans" w:eastAsia="Quattrocento Sans" w:hAnsi="Quattrocento Sans" w:cs="Quattrocento Sans"/>
          <w:smallCaps/>
          <w:color w:val="000000"/>
        </w:rPr>
        <w:t>partes</w:t>
      </w:r>
      <w:r>
        <w:rPr>
          <w:rFonts w:ascii="Quattrocento Sans" w:eastAsia="Quattrocento Sans" w:hAnsi="Quattrocento Sans" w:cs="Quattrocento Sans"/>
          <w:color w:val="000000"/>
        </w:rPr>
        <w:t>:</w:t>
      </w:r>
    </w:p>
    <w:tbl>
      <w:tblPr>
        <w:tblStyle w:val="a2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650"/>
      </w:tblGrid>
      <w:tr w:rsidR="00E07574">
        <w:trPr>
          <w:trHeight w:val="1634"/>
        </w:trPr>
        <w:tc>
          <w:tcPr>
            <w:tcW w:w="1838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color w:val="000000"/>
              </w:rPr>
              <w:t>Locatário</w:t>
            </w:r>
          </w:p>
        </w:tc>
        <w:tc>
          <w:tcPr>
            <w:tcW w:w="6650" w:type="dxa"/>
            <w:shd w:val="clear" w:color="auto" w:fill="DEEBF6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Estado do pará</w:t>
            </w:r>
            <w:r>
              <w:rPr>
                <w:color w:val="000000"/>
              </w:rPr>
              <w:t>, por intermédio de [</w:t>
            </w:r>
            <w:r>
              <w:rPr>
                <w:b/>
                <w:smallCaps/>
                <w:color w:val="000000"/>
              </w:rPr>
              <w:t>nome do órgão</w:t>
            </w:r>
            <w:r>
              <w:rPr>
                <w:color w:val="000000"/>
              </w:rPr>
              <w:t>], CNPJ nº xx.xxx.xxx/xxxx-xx (do órgão), com sede na [inserir endereço], neste ato representado pelo [</w:t>
            </w:r>
            <w:r>
              <w:rPr>
                <w:b/>
                <w:smallCaps/>
                <w:color w:val="000000"/>
              </w:rPr>
              <w:t>nome do titular do órgão</w:t>
            </w:r>
            <w:r>
              <w:rPr>
                <w:color w:val="000000"/>
              </w:rPr>
              <w:t xml:space="preserve"> e cargo].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ou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Nome da entidade</w:t>
            </w:r>
            <w:r>
              <w:rPr>
                <w:color w:val="000000"/>
              </w:rPr>
              <w:t>, [natureza jurídica], CNPJ nº xx.xxx.xxx/xxxx-xx, com sede na [inserir endereço], neste ato representado pelo [</w:t>
            </w:r>
            <w:r>
              <w:rPr>
                <w:b/>
                <w:smallCaps/>
                <w:color w:val="000000"/>
              </w:rPr>
              <w:t>nome do titular da entidade</w:t>
            </w:r>
            <w:r>
              <w:rPr>
                <w:color w:val="000000"/>
              </w:rPr>
              <w:t xml:space="preserve"> e cargo].</w:t>
            </w:r>
          </w:p>
        </w:tc>
      </w:tr>
      <w:tr w:rsidR="00E07574">
        <w:tc>
          <w:tcPr>
            <w:tcW w:w="1838" w:type="dxa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color w:val="000000"/>
              </w:rPr>
              <w:t>Locador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  <w:color w:val="70AD47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color w:val="000000"/>
                <w:sz w:val="14"/>
                <w:szCs w:val="14"/>
              </w:rPr>
              <w:t>(proprietário ou possuidor do imóvel)</w:t>
            </w:r>
          </w:p>
        </w:tc>
        <w:tc>
          <w:tcPr>
            <w:tcW w:w="6650" w:type="dxa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Nome da pessoa física</w:t>
            </w:r>
            <w:r>
              <w:rPr>
                <w:color w:val="000000"/>
              </w:rPr>
              <w:t>, RG nº xxxxx PC/UF e CPF nº xxx.xxx.xxx-xx, com domicílio na [inserir endereço].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ou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Nome da razão social da pessoa jurídica</w:t>
            </w:r>
            <w:r>
              <w:rPr>
                <w:color w:val="000000"/>
              </w:rPr>
              <w:t>, CNPJ nº xx.xxx.xxx/xxxx-xx, com sede na [inserir endereço], neste ato representado por [</w:t>
            </w:r>
            <w:r>
              <w:rPr>
                <w:b/>
                <w:smallCaps/>
                <w:color w:val="000000"/>
              </w:rPr>
              <w:t>nome do representante da pj</w:t>
            </w:r>
            <w:r>
              <w:rPr>
                <w:color w:val="000000"/>
              </w:rPr>
              <w:t>], RG nº xxxxx,</w:t>
            </w:r>
            <w:r>
              <w:rPr>
                <w:color w:val="000000"/>
              </w:rPr>
              <w:t xml:space="preserve"> CPF nº xxx.xxx.xxx-xx, com domicílio na [inserir endereço].</w:t>
            </w:r>
          </w:p>
        </w:tc>
      </w:tr>
      <w:tr w:rsidR="00E07574">
        <w:trPr>
          <w:trHeight w:val="64"/>
        </w:trPr>
        <w:tc>
          <w:tcPr>
            <w:tcW w:w="8488" w:type="dxa"/>
            <w:gridSpan w:val="2"/>
            <w:tcBorders>
              <w:bottom w:val="single" w:sz="4" w:space="0" w:color="000000"/>
            </w:tcBorders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2</w:t>
            </w:r>
          </w:p>
        </w:tc>
      </w:tr>
      <w:tr w:rsidR="00E07574">
        <w:trPr>
          <w:trHeight w:val="54"/>
        </w:trPr>
        <w:tc>
          <w:tcPr>
            <w:tcW w:w="8488" w:type="dxa"/>
            <w:gridSpan w:val="2"/>
            <w:tcBorders>
              <w:top w:val="single" w:sz="4" w:space="0" w:color="000000"/>
            </w:tcBorders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Quattrocento Sans" w:eastAsia="Quattrocento Sans" w:hAnsi="Quattrocento Sans" w:cs="Quattrocento Sans"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Fundamento legal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O presente contrato é oriundo da</w:t>
      </w:r>
      <w:r>
        <w:rPr>
          <w:rFonts w:ascii="Quattrocento Sans" w:eastAsia="Quattrocento Sans" w:hAnsi="Quattrocento Sans" w:cs="Quattrocento Sans"/>
          <w:b/>
          <w:color w:val="000000"/>
        </w:rPr>
        <w:t>Inexigibilidade de Licitação nº nnnn/aaaa</w:t>
      </w:r>
      <w:r>
        <w:rPr>
          <w:rFonts w:ascii="Quattrocento Sans" w:eastAsia="Quattrocento Sans" w:hAnsi="Quattrocento Sans" w:cs="Quattrocento Sans"/>
          <w:color w:val="000000"/>
        </w:rPr>
        <w:t xml:space="preserve">  constante no PAE nº aaaa/nnnn,na forma do disposto no Artigo 74, V, da Lei Federal n° 14.133, de 1º de abril de 2021, e na Lei Federal n. 8.245/1991 e suas alterações, mediante as seguintes cláusulas e condições.</w:t>
      </w:r>
    </w:p>
    <w:tbl>
      <w:tblPr>
        <w:tblStyle w:val="a3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lastRenderedPageBreak/>
              <w:t>Cláusula 3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Objeto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O objeto do contrato é a locação de imóvel não residencial para sediar as instalações da </w:t>
      </w:r>
      <w:r>
        <w:rPr>
          <w:rFonts w:ascii="Quattrocento Sans" w:eastAsia="Quattrocento Sans" w:hAnsi="Quattrocento Sans" w:cs="Quattrocento Sans"/>
          <w:i/>
          <w:color w:val="000000"/>
        </w:rPr>
        <w:t>(indicar a unidade administrativa)</w:t>
      </w:r>
      <w:r>
        <w:rPr>
          <w:rFonts w:ascii="Quattrocento Sans" w:eastAsia="Quattrocento Sans" w:hAnsi="Quattrocento Sans" w:cs="Quattrocento Sans"/>
          <w:color w:val="000000"/>
        </w:rPr>
        <w:t>, situado a</w:t>
      </w:r>
      <w:r>
        <w:rPr>
          <w:rFonts w:ascii="Quattrocento Sans" w:eastAsia="Quattrocento Sans" w:hAnsi="Quattrocento Sans" w:cs="Quattrocento Sans"/>
          <w:i/>
          <w:color w:val="000000"/>
        </w:rPr>
        <w:t>(descrever endereço)</w:t>
      </w:r>
      <w:r>
        <w:rPr>
          <w:rFonts w:ascii="Quattrocento Sans" w:eastAsia="Quattrocento Sans" w:hAnsi="Quattrocento Sans" w:cs="Quattrocento Sans"/>
          <w:color w:val="000000"/>
        </w:rPr>
        <w:t xml:space="preserve">, conforme descrito no Termo de Referência, o qual </w:t>
      </w:r>
      <w:r>
        <w:rPr>
          <w:rFonts w:ascii="Quattrocento Sans" w:eastAsia="Quattrocento Sans" w:hAnsi="Quattrocento Sans" w:cs="Quattrocento Sans"/>
          <w:b/>
          <w:color w:val="000000"/>
        </w:rPr>
        <w:t>adere</w:t>
      </w:r>
      <w:r>
        <w:rPr>
          <w:rFonts w:ascii="Quattrocento Sans" w:eastAsia="Quattrocento Sans" w:hAnsi="Quattrocento Sans" w:cs="Quattrocento Sans"/>
          <w:color w:val="000000"/>
        </w:rPr>
        <w:t xml:space="preserve"> a este documento para todos os fins.</w:t>
      </w:r>
    </w:p>
    <w:tbl>
      <w:tblPr>
        <w:tblStyle w:val="a4"/>
        <w:tblW w:w="850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E07574">
        <w:trPr>
          <w:trHeight w:val="64"/>
        </w:trPr>
        <w:tc>
          <w:tcPr>
            <w:tcW w:w="85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4</w:t>
            </w:r>
          </w:p>
        </w:tc>
      </w:tr>
      <w:tr w:rsidR="00E07574">
        <w:trPr>
          <w:trHeight w:val="54"/>
        </w:trPr>
        <w:tc>
          <w:tcPr>
            <w:tcW w:w="850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b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Recebimento das chavesdo imóvel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As condições derecebimento das chaves do imóvel são aquelas previstas no Termo de Referência.</w:t>
      </w:r>
    </w:p>
    <w:tbl>
      <w:tblPr>
        <w:tblStyle w:val="a5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5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Preço</w:t>
            </w:r>
          </w:p>
        </w:tc>
      </w:tr>
    </w:tbl>
    <w:p w:rsidR="00E07574" w:rsidRDefault="0001752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5.1</w:t>
      </w:r>
      <w:r>
        <w:rPr>
          <w:rFonts w:ascii="Quattrocento Sans" w:eastAsia="Quattrocento Sans" w:hAnsi="Quattrocento Sans" w:cs="Quattrocento Sans"/>
          <w:color w:val="000000"/>
        </w:rPr>
        <w:t xml:space="preserve"> O aluguel mensal é no valor de R$ xxxx (</w:t>
      </w:r>
      <w:r>
        <w:rPr>
          <w:rFonts w:ascii="Quattrocento Sans" w:eastAsia="Quattrocento Sans" w:hAnsi="Quattrocento Sans" w:cs="Quattrocento Sans"/>
          <w:i/>
          <w:color w:val="000000"/>
        </w:rPr>
        <w:t>valor por extenso</w:t>
      </w:r>
      <w:r>
        <w:rPr>
          <w:rFonts w:ascii="Quattrocento Sans" w:eastAsia="Quattrocento Sans" w:hAnsi="Quattrocento Sans" w:cs="Quattrocento Sans"/>
          <w:color w:val="000000"/>
        </w:rPr>
        <w:t>), perfazendo o valor anual de R$ xxxx (</w:t>
      </w:r>
      <w:r>
        <w:rPr>
          <w:rFonts w:ascii="Quattrocento Sans" w:eastAsia="Quattrocento Sans" w:hAnsi="Quattrocento Sans" w:cs="Quattrocento Sans"/>
          <w:i/>
          <w:color w:val="000000"/>
        </w:rPr>
        <w:t>valor por extenso</w:t>
      </w:r>
      <w:r>
        <w:rPr>
          <w:rFonts w:ascii="Quattrocento Sans" w:eastAsia="Quattrocento Sans" w:hAnsi="Quattrocento Sans" w:cs="Quattrocento Sans"/>
          <w:color w:val="000000"/>
        </w:rPr>
        <w:t>).</w:t>
      </w:r>
    </w:p>
    <w:p w:rsidR="00E07574" w:rsidRDefault="00E0757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 Sans" w:eastAsia="Quattrocento Sans" w:hAnsi="Quattrocento Sans" w:cs="Quattrocento Sans"/>
          <w:color w:val="000000"/>
        </w:rPr>
      </w:pPr>
    </w:p>
    <w:p w:rsidR="00E07574" w:rsidRDefault="00017524">
      <w:pPr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</w:rPr>
        <w:t>5.2</w:t>
      </w:r>
      <w:r>
        <w:rPr>
          <w:rFonts w:ascii="Quattrocento Sans" w:eastAsia="Quattrocento Sans" w:hAnsi="Quattrocento Sans" w:cs="Quattrocento Sans"/>
        </w:rPr>
        <w:t xml:space="preserve"> O pagamento será em moeda corrente nacional, por meio de Ordem Bancária, até o 30º (trigésimo) dia útil após o recebimento do documento de cobrança devidamente atestado pelo representante da Administração, e será depositado na conta correntejunto à agênci</w:t>
      </w:r>
      <w:r>
        <w:rPr>
          <w:rFonts w:ascii="Quattrocento Sans" w:eastAsia="Quattrocento Sans" w:hAnsi="Quattrocento Sans" w:cs="Quattrocento Sans"/>
        </w:rPr>
        <w:t>a bancária indicada peloLOCADOR.</w:t>
      </w:r>
    </w:p>
    <w:p w:rsidR="00E07574" w:rsidRDefault="00E075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</w:p>
    <w:tbl>
      <w:tblPr>
        <w:tblStyle w:val="a6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6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Dotação orçamentária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As despesas decorrentes desta contratação estão programadas em dotação orçamentária própria do orçamento do Estado do Pará, para o exercício de </w:t>
      </w:r>
      <w:r>
        <w:rPr>
          <w:rFonts w:ascii="Quattrocento Sans" w:eastAsia="Quattrocento Sans" w:hAnsi="Quattrocento Sans" w:cs="Quattrocento Sans"/>
          <w:b/>
          <w:color w:val="000000"/>
        </w:rPr>
        <w:t>[inserir ano da contratação]</w:t>
      </w:r>
      <w:r>
        <w:rPr>
          <w:rFonts w:ascii="Quattrocento Sans" w:eastAsia="Quattrocento Sans" w:hAnsi="Quattrocento Sans" w:cs="Quattrocento Sans"/>
          <w:color w:val="000000"/>
        </w:rPr>
        <w:t>, na classificação abaixo:</w:t>
      </w:r>
    </w:p>
    <w:tbl>
      <w:tblPr>
        <w:tblStyle w:val="a7"/>
        <w:tblW w:w="85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2835"/>
        <w:gridCol w:w="1842"/>
      </w:tblGrid>
      <w:tr w:rsidR="00E07574">
        <w:trPr>
          <w:gridAfter w:val="1"/>
          <w:wAfter w:w="1842" w:type="dxa"/>
          <w:jc w:val="center"/>
        </w:trPr>
        <w:tc>
          <w:tcPr>
            <w:tcW w:w="1843" w:type="dxa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0"/>
              </w:rPr>
            </w:pPr>
          </w:p>
        </w:tc>
        <w:tc>
          <w:tcPr>
            <w:tcW w:w="1985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Gestão/Unidade</w:t>
            </w:r>
          </w:p>
        </w:tc>
        <w:tc>
          <w:tcPr>
            <w:tcW w:w="2835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color w:val="000000"/>
              </w:rPr>
            </w:pPr>
            <w:r>
              <w:rPr>
                <w:color w:val="000000"/>
              </w:rPr>
              <w:t>xxxxxxxxx.</w:t>
            </w:r>
          </w:p>
        </w:tc>
      </w:tr>
      <w:tr w:rsidR="00E07574">
        <w:trPr>
          <w:gridAfter w:val="1"/>
          <w:wAfter w:w="1842" w:type="dxa"/>
          <w:jc w:val="center"/>
        </w:trPr>
        <w:tc>
          <w:tcPr>
            <w:tcW w:w="1843" w:type="dxa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Fonte</w:t>
            </w:r>
          </w:p>
        </w:tc>
        <w:tc>
          <w:tcPr>
            <w:tcW w:w="2835" w:type="dxa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color w:val="000000"/>
              </w:rPr>
            </w:pPr>
            <w:r>
              <w:rPr>
                <w:color w:val="000000"/>
              </w:rPr>
              <w:t>xxxxxxxxx.</w:t>
            </w:r>
          </w:p>
        </w:tc>
      </w:tr>
      <w:tr w:rsidR="00E07574">
        <w:trPr>
          <w:gridAfter w:val="1"/>
          <w:wAfter w:w="1842" w:type="dxa"/>
          <w:jc w:val="center"/>
        </w:trPr>
        <w:tc>
          <w:tcPr>
            <w:tcW w:w="1843" w:type="dxa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Programa 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de Trabalho</w:t>
            </w:r>
          </w:p>
        </w:tc>
        <w:tc>
          <w:tcPr>
            <w:tcW w:w="2835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xxxxxxxxx.</w:t>
            </w:r>
          </w:p>
        </w:tc>
      </w:tr>
      <w:tr w:rsidR="00E07574">
        <w:trPr>
          <w:gridAfter w:val="1"/>
          <w:wAfter w:w="1842" w:type="dxa"/>
          <w:jc w:val="center"/>
        </w:trPr>
        <w:tc>
          <w:tcPr>
            <w:tcW w:w="1843" w:type="dxa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Elemento 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 Despesa</w:t>
            </w:r>
          </w:p>
        </w:tc>
        <w:tc>
          <w:tcPr>
            <w:tcW w:w="2835" w:type="dxa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color w:val="000000"/>
              </w:rPr>
            </w:pPr>
            <w:r>
              <w:rPr>
                <w:color w:val="000000"/>
              </w:rPr>
              <w:t>xxxxxxxxx.</w:t>
            </w:r>
          </w:p>
        </w:tc>
      </w:tr>
      <w:tr w:rsidR="00E07574">
        <w:trPr>
          <w:gridAfter w:val="1"/>
          <w:wAfter w:w="1842" w:type="dxa"/>
          <w:jc w:val="center"/>
        </w:trPr>
        <w:tc>
          <w:tcPr>
            <w:tcW w:w="1843" w:type="dxa"/>
          </w:tcPr>
          <w:p w:rsidR="00E07574" w:rsidRDefault="00E07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Plano Interno</w:t>
            </w:r>
          </w:p>
        </w:tc>
        <w:tc>
          <w:tcPr>
            <w:tcW w:w="2835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rPr>
                <w:color w:val="000000"/>
              </w:rPr>
            </w:pPr>
            <w:r>
              <w:rPr>
                <w:color w:val="000000"/>
              </w:rPr>
              <w:t>xxxxxxxxx.</w:t>
            </w:r>
          </w:p>
        </w:tc>
      </w:tr>
      <w:tr w:rsidR="00E07574">
        <w:trPr>
          <w:trHeight w:val="64"/>
          <w:jc w:val="center"/>
        </w:trPr>
        <w:tc>
          <w:tcPr>
            <w:tcW w:w="8505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7</w:t>
            </w:r>
          </w:p>
        </w:tc>
      </w:tr>
      <w:tr w:rsidR="00E07574">
        <w:trPr>
          <w:trHeight w:val="54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Quattrocento Sans" w:eastAsia="Quattrocento Sans" w:hAnsi="Quattrocento Sans" w:cs="Quattrocento Sans"/>
                <w:color w:val="00000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Reajuste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7.1</w:t>
      </w:r>
      <w:r>
        <w:rPr>
          <w:rFonts w:ascii="Quattrocento Sans" w:eastAsia="Quattrocento Sans" w:hAnsi="Quattrocento Sans" w:cs="Quattrocento Sans"/>
          <w:color w:val="000000"/>
        </w:rPr>
        <w:t xml:space="preserve"> Será admitido o reajuste do preço do aluguel da locação com prazo de vigência igual ou superior a doze meses, mediante a aplicação do </w:t>
      </w:r>
      <w:r>
        <w:rPr>
          <w:rFonts w:ascii="Quattrocento Sans" w:eastAsia="Quattrocento Sans" w:hAnsi="Quattrocento Sans" w:cs="Quattrocento Sans"/>
          <w:i/>
          <w:color w:val="000000"/>
        </w:rPr>
        <w:t>(indicar índice)</w:t>
      </w:r>
      <w:r>
        <w:rPr>
          <w:rFonts w:ascii="Quattrocento Sans" w:eastAsia="Quattrocento Sans" w:hAnsi="Quattrocento Sans" w:cs="Quattrocento Sans"/>
          <w:color w:val="000000"/>
        </w:rPr>
        <w:t>, desde que seja observado o interregno mínimo de 1 (um) ano, contado da data da avaliação do imóvel, par</w:t>
      </w:r>
      <w:r>
        <w:rPr>
          <w:rFonts w:ascii="Quattrocento Sans" w:eastAsia="Quattrocento Sans" w:hAnsi="Quattrocento Sans" w:cs="Quattrocento Sans"/>
          <w:color w:val="000000"/>
        </w:rPr>
        <w:t>a o primeiro reajuste, ou da data do último reajuste, para os subsequentes.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7.2</w:t>
      </w:r>
      <w:r>
        <w:rPr>
          <w:rFonts w:ascii="Quattrocento Sans" w:eastAsia="Quattrocento Sans" w:hAnsi="Quattrocento Sans" w:cs="Quattrocento Sans"/>
          <w:color w:val="000000"/>
        </w:rPr>
        <w:t xml:space="preserve">No caso de atraso ou não divulgação do índice do item 9.1,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utilizará a sua última variação conhecida, liquidando a diferença correspondente tão logo seja divulgado o </w:t>
      </w:r>
      <w:r>
        <w:rPr>
          <w:rFonts w:ascii="Quattrocento Sans" w:eastAsia="Quattrocento Sans" w:hAnsi="Quattrocento Sans" w:cs="Quattrocento Sans"/>
          <w:color w:val="000000"/>
        </w:rPr>
        <w:t>índice definitivo.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7.3</w:t>
      </w:r>
      <w:r>
        <w:rPr>
          <w:rFonts w:ascii="Quattrocento Sans" w:eastAsia="Quattrocento Sans" w:hAnsi="Quattrocento Sans" w:cs="Quattrocento Sans"/>
          <w:color w:val="000000"/>
        </w:rPr>
        <w:t xml:space="preserve"> Se a variação do indexador adotado implicar em reajuste desproporcional ao preço médio de mercado para a presente locação, o LOCADOR aceitará negociar a adoção de preço compatível ao mercado de locação do município em que se situa o </w:t>
      </w:r>
      <w:r>
        <w:rPr>
          <w:rFonts w:ascii="Quattrocento Sans" w:eastAsia="Quattrocento Sans" w:hAnsi="Quattrocento Sans" w:cs="Quattrocento Sans"/>
          <w:color w:val="000000"/>
        </w:rPr>
        <w:t>imóvel.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7.4</w:t>
      </w:r>
      <w:r>
        <w:rPr>
          <w:rFonts w:ascii="Quattrocento Sans" w:eastAsia="Quattrocento Sans" w:hAnsi="Quattrocento Sans" w:cs="Quattrocento Sans"/>
          <w:color w:val="000000"/>
        </w:rPr>
        <w:t xml:space="preserve">Caso o LOCADOR não solicite o reajuste até a data da prorrogação contratual, na pactuação do termo aditivo, </w:t>
      </w:r>
      <w:r>
        <w:rPr>
          <w:rFonts w:ascii="Quattrocento Sans" w:eastAsia="Quattrocento Sans" w:hAnsi="Quattrocento Sans" w:cs="Quattrocento Sans"/>
          <w:b/>
          <w:color w:val="000000"/>
        </w:rPr>
        <w:t>ocorrerá a preclusão do direito</w:t>
      </w:r>
      <w:r>
        <w:rPr>
          <w:rFonts w:ascii="Quattrocento Sans" w:eastAsia="Quattrocento Sans" w:hAnsi="Quattrocento Sans" w:cs="Quattrocento Sans"/>
          <w:color w:val="000000"/>
        </w:rPr>
        <w:t>, e nova solicitação só poderá ser pleiteada após o decurso de novo interregno mínimo de 01 (um) ano, cont</w:t>
      </w:r>
      <w:r>
        <w:rPr>
          <w:rFonts w:ascii="Quattrocento Sans" w:eastAsia="Quattrocento Sans" w:hAnsi="Quattrocento Sans" w:cs="Quattrocento Sans"/>
          <w:color w:val="000000"/>
        </w:rPr>
        <w:t>ado na forma prevista neste contrato.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7.5</w:t>
      </w:r>
      <w:r>
        <w:rPr>
          <w:rFonts w:ascii="Quattrocento Sans" w:eastAsia="Quattrocento Sans" w:hAnsi="Quattrocento Sans" w:cs="Quattrocento Sans"/>
          <w:color w:val="000000"/>
        </w:rPr>
        <w:t xml:space="preserve"> O reajuste será formalizado no mesmo instrumento de prorrogação da vigência do contrato, ou por apostilamento, caso realizado em outra ocasião.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7.6</w:t>
      </w:r>
      <w:r>
        <w:rPr>
          <w:rFonts w:ascii="Quattrocento Sans" w:eastAsia="Quattrocento Sans" w:hAnsi="Quattrocento Sans" w:cs="Quattrocento Sans"/>
          <w:color w:val="000000"/>
        </w:rPr>
        <w:t xml:space="preserve"> Caso o índice doitem 7.1 venha a ser extinto ou não possa mais ser utilizado, as </w:t>
      </w:r>
      <w:r>
        <w:rPr>
          <w:rFonts w:ascii="Quattrocento Sans" w:eastAsia="Quattrocento Sans" w:hAnsi="Quattrocento Sans" w:cs="Quattrocento Sans"/>
          <w:smallCaps/>
          <w:color w:val="000000"/>
        </w:rPr>
        <w:t>partes</w:t>
      </w:r>
      <w:r>
        <w:rPr>
          <w:rFonts w:ascii="Quattrocento Sans" w:eastAsia="Quattrocento Sans" w:hAnsi="Quattrocento Sans" w:cs="Quattrocento Sans"/>
          <w:color w:val="000000"/>
        </w:rPr>
        <w:t>elegerão novo índice, fixando-o por meio de termo aditivo.</w:t>
      </w:r>
    </w:p>
    <w:tbl>
      <w:tblPr>
        <w:tblStyle w:val="a8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8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Pagamento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8.1</w:t>
      </w:r>
      <w:r>
        <w:rPr>
          <w:rFonts w:ascii="Quattrocento Sans" w:eastAsia="Quattrocento Sans" w:hAnsi="Quattrocento Sans" w:cs="Quattrocento Sans"/>
          <w:color w:val="000000"/>
        </w:rPr>
        <w:t xml:space="preserve"> O pagamento será realizado em </w:t>
      </w:r>
      <w:r>
        <w:rPr>
          <w:rFonts w:ascii="Quattrocento Sans" w:eastAsia="Quattrocento Sans" w:hAnsi="Quattrocento Sans" w:cs="Quattrocento Sans"/>
          <w:b/>
          <w:color w:val="000000"/>
        </w:rPr>
        <w:t>x dias corridos</w:t>
      </w:r>
      <w:r>
        <w:rPr>
          <w:rFonts w:ascii="Quattrocento Sans" w:eastAsia="Quattrocento Sans" w:hAnsi="Quattrocento Sans" w:cs="Quattrocento Sans"/>
          <w:color w:val="000000"/>
        </w:rPr>
        <w:t>(inserir o número de dias conforme o Termo de Referência), a contar do recebimento da nota fiscal ou fatura atestada pelo fiscal do contrato.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lastRenderedPageBreak/>
        <w:t>8.2</w:t>
      </w:r>
      <w:r>
        <w:rPr>
          <w:rFonts w:ascii="Quattrocento Sans" w:eastAsia="Quattrocento Sans" w:hAnsi="Quattrocento Sans" w:cs="Quattrocento Sans"/>
          <w:color w:val="000000"/>
        </w:rPr>
        <w:t xml:space="preserve"> Opagamento será efetuado por ordem bancária para conta de titularidade da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cujos dados são:</w:t>
      </w:r>
    </w:p>
    <w:tbl>
      <w:tblPr>
        <w:tblStyle w:val="a9"/>
        <w:tblW w:w="396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840"/>
      </w:tblGrid>
      <w:tr w:rsidR="00E07574">
        <w:trPr>
          <w:jc w:val="center"/>
        </w:trPr>
        <w:tc>
          <w:tcPr>
            <w:tcW w:w="1129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Banco</w:t>
            </w:r>
          </w:p>
        </w:tc>
        <w:tc>
          <w:tcPr>
            <w:tcW w:w="2840" w:type="dxa"/>
            <w:shd w:val="clear" w:color="auto" w:fill="DEEBF6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Banpará.</w:t>
            </w:r>
          </w:p>
        </w:tc>
      </w:tr>
      <w:tr w:rsidR="00E07574">
        <w:trPr>
          <w:jc w:val="center"/>
        </w:trPr>
        <w:tc>
          <w:tcPr>
            <w:tcW w:w="1129" w:type="dxa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Agência</w:t>
            </w:r>
          </w:p>
        </w:tc>
        <w:tc>
          <w:tcPr>
            <w:tcW w:w="2840" w:type="dxa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xxxx-x.</w:t>
            </w:r>
          </w:p>
        </w:tc>
      </w:tr>
      <w:tr w:rsidR="00E07574">
        <w:trPr>
          <w:jc w:val="center"/>
        </w:trPr>
        <w:tc>
          <w:tcPr>
            <w:tcW w:w="1129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</w:t>
            </w:r>
          </w:p>
        </w:tc>
        <w:tc>
          <w:tcPr>
            <w:tcW w:w="2840" w:type="dxa"/>
            <w:shd w:val="clear" w:color="auto" w:fill="DEEBF6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xxxxxx-x.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8.3</w:t>
      </w:r>
      <w:r>
        <w:rPr>
          <w:rFonts w:ascii="Quattrocento Sans" w:eastAsia="Quattrocento Sans" w:hAnsi="Quattrocento Sans" w:cs="Quattrocento Sans"/>
          <w:color w:val="000000"/>
        </w:rPr>
        <w:t xml:space="preserve"> Havendo erro na apresentação da nota fiscal, fatura ou dos documentos pertinentes à contratação, ou, ainda, circunstância que impeça a liquidação da despesa, como, por exemplo, obrigação financeira pendente, decorrente de penalidade imposta ou inadimplênc</w:t>
      </w:r>
      <w:r>
        <w:rPr>
          <w:rFonts w:ascii="Quattrocento Sans" w:eastAsia="Quattrocento Sans" w:hAnsi="Quattrocento Sans" w:cs="Quattrocento Sans"/>
          <w:color w:val="000000"/>
        </w:rPr>
        <w:t xml:space="preserve">ia, o pagamento ficará sobrestado até que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adote as medidas para saneamento das pendências.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8.4</w:t>
      </w:r>
      <w:r>
        <w:rPr>
          <w:rFonts w:ascii="Quattrocento Sans" w:eastAsia="Quattrocento Sans" w:hAnsi="Quattrocento Sans" w:cs="Quattrocento Sans"/>
          <w:color w:val="000000"/>
        </w:rPr>
        <w:t xml:space="preserve">Na hipótese do item 8.3, o prazo para pagamento começará a correrdepois da comprovação da regularização da pendência, sem ônus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8.5</w:t>
      </w:r>
      <w:r>
        <w:rPr>
          <w:rFonts w:ascii="Quattrocento Sans" w:eastAsia="Quattrocento Sans" w:hAnsi="Quattrocento Sans" w:cs="Quattrocento Sans"/>
          <w:color w:val="000000"/>
        </w:rPr>
        <w:t>A data do efetivo pagamento será considerada aquela que constar da ordem bancária emitida para quitação da nota fiscal ou fatura.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8.6</w:t>
      </w:r>
      <w:r>
        <w:rPr>
          <w:rFonts w:ascii="Quattrocento Sans" w:eastAsia="Quattrocento Sans" w:hAnsi="Quattrocento Sans" w:cs="Quattrocento Sans"/>
          <w:color w:val="000000"/>
        </w:rPr>
        <w:t xml:space="preserve">A regularidade fiscal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deve ser verificada pelo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por ocasião do pagamento por meio de consulta ao Sistem</w:t>
      </w:r>
      <w:r>
        <w:rPr>
          <w:rFonts w:ascii="Quattrocento Sans" w:eastAsia="Quattrocento Sans" w:hAnsi="Quattrocento Sans" w:cs="Quattrocento Sans"/>
          <w:color w:val="000000"/>
        </w:rPr>
        <w:t>a de Cadastramento Unificado de Fornecedores (</w:t>
      </w:r>
      <w:r>
        <w:rPr>
          <w:rFonts w:ascii="Quattrocento Sans" w:eastAsia="Quattrocento Sans" w:hAnsi="Quattrocento Sans" w:cs="Quattrocento Sans"/>
          <w:smallCaps/>
          <w:color w:val="000000"/>
        </w:rPr>
        <w:t>sicaf</w:t>
      </w:r>
      <w:r>
        <w:rPr>
          <w:rFonts w:ascii="Quattrocento Sans" w:eastAsia="Quattrocento Sans" w:hAnsi="Quattrocento Sans" w:cs="Quattrocento Sans"/>
          <w:color w:val="000000"/>
        </w:rPr>
        <w:t>) ou, na impossibilidade de acesso a ele, devem ser consultados sítios eletrônicos oficiais ou, ainda, ser solicitada a documentação física listada no art. 68 da Lei Federal nº 14.133/21.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8.7</w:t>
      </w:r>
      <w:r>
        <w:rPr>
          <w:rFonts w:ascii="Quattrocento Sans" w:eastAsia="Quattrocento Sans" w:hAnsi="Quattrocento Sans" w:cs="Quattrocento Sans"/>
          <w:color w:val="000000"/>
        </w:rPr>
        <w:t xml:space="preserve"> A constatação</w:t>
      </w:r>
      <w:r>
        <w:rPr>
          <w:rFonts w:ascii="Quattrocento Sans" w:eastAsia="Quattrocento Sans" w:hAnsi="Quattrocento Sans" w:cs="Quattrocento Sans"/>
          <w:color w:val="000000"/>
        </w:rPr>
        <w:t xml:space="preserve"> de irregularidade fiscal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não impede o pagamento do que foi executado, mas constitui falta contratual, a ser sancionada em procedimento de inexecução contratual.</w:t>
      </w:r>
    </w:p>
    <w:p w:rsidR="00E07574" w:rsidRDefault="00E075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8.8</w:t>
      </w:r>
      <w:r>
        <w:rPr>
          <w:rFonts w:ascii="Quattrocento Sans" w:eastAsia="Quattrocento Sans" w:hAnsi="Quattrocento Sans" w:cs="Quattrocento Sans"/>
          <w:color w:val="000000"/>
        </w:rPr>
        <w:t xml:space="preserve">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efetuará a retenção tributária prevista na legislação aplicável por</w:t>
      </w:r>
      <w:r>
        <w:rPr>
          <w:rFonts w:ascii="Quattrocento Sans" w:eastAsia="Quattrocento Sans" w:hAnsi="Quattrocento Sans" w:cs="Quattrocento Sans"/>
          <w:color w:val="000000"/>
        </w:rPr>
        <w:t xml:space="preserve"> ocasião do pagamento.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8.9</w:t>
      </w:r>
      <w:r>
        <w:rPr>
          <w:rFonts w:ascii="Quattrocento Sans" w:eastAsia="Quattrocento Sans" w:hAnsi="Quattrocento Sans" w:cs="Quattrocento Sans"/>
          <w:color w:val="000000"/>
        </w:rPr>
        <w:t xml:space="preserve">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optante do Simples Nacionalnão sofrerá retenção tributária em relação aos impostos e contribuições abrangidos por aquele regime, mas o pagamento ficará condicionado à comprovação, por documento oficial, de que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é beneficiário do tratamento tributário previsto na Lei Complementar Federal nº 123/06.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8.10</w:t>
      </w:r>
      <w:r>
        <w:rPr>
          <w:rFonts w:ascii="Quattrocento Sans" w:eastAsia="Quattrocento Sans" w:hAnsi="Quattrocento Sans" w:cs="Quattrocento Sans"/>
          <w:color w:val="000000"/>
        </w:rPr>
        <w:t xml:space="preserve">A inadimplência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junto ao </w:t>
      </w:r>
      <w:r>
        <w:rPr>
          <w:rFonts w:ascii="Quattrocento Sans" w:eastAsia="Quattrocento Sans" w:hAnsi="Quattrocento Sans" w:cs="Quattrocento Sans"/>
          <w:smallCaps/>
          <w:color w:val="000000"/>
        </w:rPr>
        <w:t>sicaf</w:t>
      </w:r>
      <w:r>
        <w:rPr>
          <w:rFonts w:ascii="Quattrocento Sans" w:eastAsia="Quattrocento Sans" w:hAnsi="Quattrocento Sans" w:cs="Quattrocento Sans"/>
          <w:color w:val="000000"/>
        </w:rPr>
        <w:t xml:space="preserve"> é causa de rescisão contratual, exceto se a autoridade máxima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justificar a necessidade de manutenção do cont</w:t>
      </w:r>
      <w:r>
        <w:rPr>
          <w:rFonts w:ascii="Quattrocento Sans" w:eastAsia="Quattrocento Sans" w:hAnsi="Quattrocento Sans" w:cs="Quattrocento Sans"/>
          <w:color w:val="000000"/>
        </w:rPr>
        <w:t>rato por motivo de economicidade, segurança estadual ou outro de interesse público de alta relevância.</w:t>
      </w:r>
    </w:p>
    <w:tbl>
      <w:tblPr>
        <w:tblStyle w:val="aa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lastRenderedPageBreak/>
              <w:t>Cláusula 9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Garantia de cumprimento contratual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ascii="Quattrocento Sans" w:eastAsia="Quattrocento Sans" w:hAnsi="Quattrocento Sans" w:cs="Quattrocento Sans"/>
          <w:b/>
          <w:color w:val="000000"/>
        </w:rPr>
        <w:t>9.1</w:t>
      </w:r>
      <w:r>
        <w:rPr>
          <w:rFonts w:ascii="Quattrocento Sans" w:eastAsia="Quattrocento Sans" w:hAnsi="Quattrocento Sans" w:cs="Quattrocento Sans"/>
          <w:color w:val="000000"/>
        </w:rPr>
        <w:t xml:space="preserve"> Não há exigência de prestação de garantia de cumprimento deste contrato.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MS Gothic" w:eastAsia="MS Gothic" w:hAnsi="MS Gothic" w:cs="MS Gothic"/>
          <w:b/>
          <w:color w:val="000000"/>
        </w:rPr>
        <w:t>☐</w:t>
      </w:r>
      <w:r>
        <w:rPr>
          <w:rFonts w:ascii="Quattrocento Sans" w:eastAsia="Quattrocento Sans" w:hAnsi="Quattrocento Sans" w:cs="Quattrocento Sans"/>
          <w:b/>
          <w:color w:val="000000"/>
        </w:rPr>
        <w:t xml:space="preserve"> 9.1</w:t>
      </w:r>
      <w:r>
        <w:rPr>
          <w:rFonts w:ascii="Quattrocento Sans" w:eastAsia="Quattrocento Sans" w:hAnsi="Quattrocento Sans" w:cs="Quattrocento Sans"/>
          <w:color w:val="000000"/>
        </w:rPr>
        <w:t xml:space="preserve">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garantiráo cumprimento do contrato mediante a prestação de uma das modalidades de garantia previstas no art. 96, § 1º, da Lei Federal nº 14.133/21, a sua escolha.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9.2</w:t>
      </w:r>
      <w:r>
        <w:rPr>
          <w:rFonts w:ascii="Quattrocento Sans" w:eastAsia="Quattrocento Sans" w:hAnsi="Quattrocento Sans" w:cs="Quattrocento Sans"/>
          <w:color w:val="000000"/>
        </w:rPr>
        <w:t xml:space="preserve"> A garantia corresponderá a </w:t>
      </w:r>
      <w:r>
        <w:rPr>
          <w:rFonts w:ascii="Quattrocento Sans" w:eastAsia="Quattrocento Sans" w:hAnsi="Quattrocento Sans" w:cs="Quattrocento Sans"/>
          <w:b/>
          <w:color w:val="000000"/>
        </w:rPr>
        <w:t>x%</w:t>
      </w:r>
      <w:r>
        <w:rPr>
          <w:rFonts w:ascii="Quattrocento Sans" w:eastAsia="Quattrocento Sans" w:hAnsi="Quattrocento Sans" w:cs="Quattrocento Sans"/>
          <w:color w:val="000000"/>
        </w:rPr>
        <w:t>(de acordo com o Termo de Referência) do valor atualizado do contrato.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9.3</w:t>
      </w:r>
      <w:r>
        <w:rPr>
          <w:rFonts w:ascii="Quattrocento Sans" w:eastAsia="Quattrocento Sans" w:hAnsi="Quattrocento Sans" w:cs="Quattrocento Sans"/>
          <w:color w:val="000000"/>
        </w:rPr>
        <w:t xml:space="preserve"> A garantia em dinheiro deverá ser efetuada em conta bancária de titularidadedo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cujos dados são:</w:t>
      </w:r>
    </w:p>
    <w:tbl>
      <w:tblPr>
        <w:tblStyle w:val="ab"/>
        <w:tblW w:w="453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407"/>
      </w:tblGrid>
      <w:tr w:rsidR="00E07574">
        <w:trPr>
          <w:jc w:val="center"/>
        </w:trPr>
        <w:tc>
          <w:tcPr>
            <w:tcW w:w="1129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Banco</w:t>
            </w:r>
          </w:p>
        </w:tc>
        <w:tc>
          <w:tcPr>
            <w:tcW w:w="3407" w:type="dxa"/>
            <w:shd w:val="clear" w:color="auto" w:fill="DEEBF6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Banpará.</w:t>
            </w:r>
          </w:p>
        </w:tc>
      </w:tr>
      <w:tr w:rsidR="00E07574">
        <w:trPr>
          <w:jc w:val="center"/>
        </w:trPr>
        <w:tc>
          <w:tcPr>
            <w:tcW w:w="1129" w:type="dxa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Agência</w:t>
            </w:r>
          </w:p>
        </w:tc>
        <w:tc>
          <w:tcPr>
            <w:tcW w:w="3407" w:type="dxa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xxxx-x.</w:t>
            </w:r>
          </w:p>
        </w:tc>
      </w:tr>
      <w:tr w:rsidR="00E07574">
        <w:trPr>
          <w:jc w:val="center"/>
        </w:trPr>
        <w:tc>
          <w:tcPr>
            <w:tcW w:w="1129" w:type="dxa"/>
            <w:shd w:val="clear" w:color="auto" w:fill="DEEBF6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</w:t>
            </w:r>
          </w:p>
        </w:tc>
        <w:tc>
          <w:tcPr>
            <w:tcW w:w="3407" w:type="dxa"/>
            <w:shd w:val="clear" w:color="auto" w:fill="DEEBF6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xxxxxx-x.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9.4</w:t>
      </w:r>
      <w:r>
        <w:rPr>
          <w:rFonts w:ascii="Quattrocento Sans" w:eastAsia="Quattrocento Sans" w:hAnsi="Quattrocento Sans" w:cs="Quattrocento Sans"/>
          <w:color w:val="000000"/>
        </w:rPr>
        <w:t xml:space="preserve"> Na hipótese de suspensão do contrato por ordem ou inadimplemento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ficará desobrigado de renovar a garantia ou de endossar a apólice de seguro até a ordem de reinício da execução ou o adimplemento pelo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9.5</w:t>
      </w:r>
      <w:r>
        <w:rPr>
          <w:rFonts w:ascii="Quattrocento Sans" w:eastAsia="Quattrocento Sans" w:hAnsi="Quattrocento Sans" w:cs="Quattrocento Sans"/>
          <w:color w:val="000000"/>
        </w:rPr>
        <w:t xml:space="preserve"> No caso de alter</w:t>
      </w:r>
      <w:r>
        <w:rPr>
          <w:rFonts w:ascii="Quattrocento Sans" w:eastAsia="Quattrocento Sans" w:hAnsi="Quattrocento Sans" w:cs="Quattrocento Sans"/>
          <w:color w:val="000000"/>
        </w:rPr>
        <w:t>ação do valor do Contrato, ou prorrogação de sua vigência, a garantia deverá ser atualizada ou renovada nas mesmas condições.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9.6</w:t>
      </w:r>
      <w:r>
        <w:rPr>
          <w:rFonts w:ascii="Quattrocento Sans" w:eastAsia="Quattrocento Sans" w:hAnsi="Quattrocento Sans" w:cs="Quattrocento Sans"/>
          <w:color w:val="000000"/>
        </w:rPr>
        <w:t xml:space="preserve"> Sea garantia for utilizada em pagamento de qualquer obrigação,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fica obrigado a recompor o que tiver sido usado no prazo de </w:t>
      </w:r>
      <w:r>
        <w:rPr>
          <w:rFonts w:ascii="Quattrocento Sans" w:eastAsia="Quattrocento Sans" w:hAnsi="Quattrocento Sans" w:cs="Quattrocento Sans"/>
          <w:b/>
          <w:color w:val="000000"/>
        </w:rPr>
        <w:t>x dias úteis</w:t>
      </w:r>
      <w:r>
        <w:rPr>
          <w:rFonts w:ascii="Quattrocento Sans" w:eastAsia="Quattrocento Sans" w:hAnsi="Quattrocento Sans" w:cs="Quattrocento Sans"/>
          <w:color w:val="000000"/>
        </w:rPr>
        <w:t>(inserir número de dias), a contar de sua notificação.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9.7</w:t>
      </w:r>
      <w:r>
        <w:rPr>
          <w:rFonts w:ascii="Quattrocento Sans" w:eastAsia="Quattrocento Sans" w:hAnsi="Quattrocento Sans" w:cs="Quattrocento Sans"/>
          <w:color w:val="000000"/>
        </w:rPr>
        <w:t xml:space="preserve">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executará a garantia na forma prevista na legislação.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9.8</w:t>
      </w:r>
      <w:r>
        <w:rPr>
          <w:rFonts w:ascii="Quattrocento Sans" w:eastAsia="Quattrocento Sans" w:hAnsi="Quattrocento Sans" w:cs="Quattrocento Sans"/>
          <w:color w:val="000000"/>
        </w:rPr>
        <w:t xml:space="preserve"> A garantia prestada pelo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será liberada ou resti</w:t>
      </w:r>
      <w:r>
        <w:rPr>
          <w:rFonts w:ascii="Quattrocento Sans" w:eastAsia="Quattrocento Sans" w:hAnsi="Quattrocento Sans" w:cs="Quattrocento Sans"/>
          <w:color w:val="000000"/>
        </w:rPr>
        <w:t xml:space="preserve">tuída após a execução total do contrato ou após a sua extinção por culpa exclusiva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9.9</w:t>
      </w:r>
      <w:r>
        <w:rPr>
          <w:rFonts w:ascii="Quattrocento Sans" w:eastAsia="Quattrocento Sans" w:hAnsi="Quattrocento Sans" w:cs="Quattrocento Sans"/>
          <w:color w:val="000000"/>
        </w:rPr>
        <w:t>Quandoa garantia for em dinheiro, o valor a ser devolvido, nos termos doitem 9.8, será corrigido monetariamente.</w:t>
      </w:r>
    </w:p>
    <w:tbl>
      <w:tblPr>
        <w:tblStyle w:val="ac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lastRenderedPageBreak/>
              <w:t>Cláusula 10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Obrigação das partes</w:t>
            </w:r>
          </w:p>
        </w:tc>
      </w:tr>
    </w:tbl>
    <w:p w:rsidR="00E07574" w:rsidRDefault="0001752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O</w:t>
      </w:r>
      <w:r>
        <w:rPr>
          <w:rFonts w:ascii="Quattrocento Sans" w:eastAsia="Quattrocento Sans" w:hAnsi="Quattrocento Sans" w:cs="Quattrocento Sans"/>
          <w:smallCaps/>
          <w:color w:val="000000"/>
        </w:rPr>
        <w:t xml:space="preserve">locatário </w:t>
      </w:r>
      <w:r>
        <w:rPr>
          <w:rFonts w:ascii="Quattrocento Sans" w:eastAsia="Quattrocento Sans" w:hAnsi="Quattrocento Sans" w:cs="Quattrocento Sans"/>
          <w:color w:val="000000"/>
        </w:rPr>
        <w:t>tem a obrigação de: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Pagar o aluguel e os encargos da locação exigíveis, no prazo estipulado neste Contrato;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Servir-se do imóvel para o uso convencionado ou presumido, compatível com a natureza deste e com o fim a que se destina, devendo conservá-</w:t>
      </w:r>
      <w:r>
        <w:rPr>
          <w:rFonts w:ascii="Quattrocento Sans" w:eastAsia="Quattrocento Sans" w:hAnsi="Quattrocento Sans" w:cs="Quattrocento Sans"/>
          <w:color w:val="000000"/>
        </w:rPr>
        <w:t>lo;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Realizar vistoria do imóvel, por ocasião da entrega das chaves, para fins de verificação minuciosa do estado do imóvel, fazendo constar do Termo de Vistoria os eventuais defeitos existentes;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Restituir o imóvel, finda a locação, nas condições em que o r</w:t>
      </w:r>
      <w:r>
        <w:rPr>
          <w:rFonts w:ascii="Quattrocento Sans" w:eastAsia="Quattrocento Sans" w:hAnsi="Quattrocento Sans" w:cs="Quattrocento Sans"/>
          <w:color w:val="000000"/>
        </w:rPr>
        <w:t xml:space="preserve">ecebeu, conforme documento de descrição minuciosa elaborada quando da vistoria para entrega, salvo os desgastes e deteriorações decorrentes do uso normal. Alternativamente,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pode indenizar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em valor correspondente ao necessário para rest</w:t>
      </w:r>
      <w:r>
        <w:rPr>
          <w:rFonts w:ascii="Quattrocento Sans" w:eastAsia="Quattrocento Sans" w:hAnsi="Quattrocento Sans" w:cs="Quattrocento Sans"/>
          <w:color w:val="000000"/>
        </w:rPr>
        <w:t>abelecer o imóvel à condição em que foi entregue, conforme apurado pelo setor responsável;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Comunicar ao LOCADOR qualquer dano ou defeito cuja reparação a este incumba, bem como as eventuais turbações de terceiros;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Consentir com a realização de reparos urgentes, a cargo do LOCADOR, assegurando-se o direito ao abatimento proporcional do aluguel, caso os reparos durem mais de dez dias, nos termos do artigo 26 da Lei n° 8.245, de 1991;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Realizar o imediato reparo dos dan</w:t>
      </w:r>
      <w:r>
        <w:rPr>
          <w:rFonts w:ascii="Quattrocento Sans" w:eastAsia="Quattrocento Sans" w:hAnsi="Quattrocento Sans" w:cs="Quattrocento Sans"/>
          <w:color w:val="000000"/>
        </w:rPr>
        <w:t>os verificados no imóvel, ou nas suas instalações, provocados por seus agentes, funcionários ou visitantes autorizados;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Entregar imediatamente ao LOCADOR os documentos de cobrança de tributos e encargos condominiais, cujo pagamento não seja de seu encargo,</w:t>
      </w:r>
      <w:r>
        <w:rPr>
          <w:rFonts w:ascii="Quattrocento Sans" w:eastAsia="Quattrocento Sans" w:hAnsi="Quattrocento Sans" w:cs="Quattrocento Sans"/>
          <w:color w:val="000000"/>
        </w:rPr>
        <w:t xml:space="preserve"> bem como qualquer intimação, multa ou exigência de autoridade pública, ainda que direcionada ao LOCATÁRIO;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Pagar as despesas de telefone e de consumo de energia elétrica e água;</w:t>
      </w:r>
    </w:p>
    <w:p w:rsidR="00E07574" w:rsidRDefault="000175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Permitir a vistoria do imóvel pelo LOCADOR ou por seus mandatários, mediante </w:t>
      </w:r>
      <w:r>
        <w:rPr>
          <w:rFonts w:ascii="Quattrocento Sans" w:eastAsia="Quattrocento Sans" w:hAnsi="Quattrocento Sans" w:cs="Quattrocento Sans"/>
          <w:color w:val="000000"/>
        </w:rPr>
        <w:t>prévia combinação de dia e hora, bem como admitir que seja visitado e examinado por terceiros, na hipótese prevista no artigo 27 da Lei nº 8.245, de 1991;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lastRenderedPageBreak/>
        <w:t>10.2</w:t>
      </w:r>
      <w:r>
        <w:rPr>
          <w:rFonts w:ascii="Quattrocento Sans" w:eastAsia="Quattrocento Sans" w:hAnsi="Quattrocento Sans" w:cs="Quattrocento Sans"/>
          <w:color w:val="000000"/>
        </w:rPr>
        <w:t xml:space="preserve">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tem a obrigação de: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Entregar o imóvel em perfeitas condições de uso para os fins a que</w:t>
      </w:r>
      <w:r>
        <w:rPr>
          <w:rFonts w:ascii="Quattrocento Sans" w:eastAsia="Quattrocento Sans" w:hAnsi="Quattrocento Sans" w:cs="Quattrocento Sans"/>
          <w:color w:val="000000"/>
        </w:rPr>
        <w:t xml:space="preserve"> se destina, e em estrita observância das especificações de sua proposta, com as adequações as quais eventualmente se responsabilizou a executar;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Fornecer declaração atestando que não pesa sobre o imóvel qualquer impedimento de ordem jurídica capaz de colo</w:t>
      </w:r>
      <w:r>
        <w:rPr>
          <w:rFonts w:ascii="Quattrocento Sans" w:eastAsia="Quattrocento Sans" w:hAnsi="Quattrocento Sans" w:cs="Quattrocento Sans"/>
          <w:color w:val="000000"/>
        </w:rPr>
        <w:t>car em risco a locação, ou, caso exista algum impedimento, prestar os esclarecimentos cabíveis, inclusive com a juntada da documentação pertinente, para fins de avaliação por parte da Administração;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Garantir, durante o tempo da locação, o uso pacífico do imóvel;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Manter, durante a locação, a forma e o destino do imóvel;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Responder pelos vícios ou defeitos anteriores à locação;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Fornecer ao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descrição minuciosa do estado do imóvel, quando de sua vistoria para entrega, com expressa referência aos eventuais defeitos existentes;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Darao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recibo discriminado das importâncias pagas, vedada a quitação genérica;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Pagar o Imposto Predial Territo</w:t>
      </w:r>
      <w:r>
        <w:rPr>
          <w:rFonts w:ascii="Quattrocento Sans" w:eastAsia="Quattrocento Sans" w:hAnsi="Quattrocento Sans" w:cs="Quattrocento Sans"/>
          <w:color w:val="000000"/>
        </w:rPr>
        <w:t>rial Urbano - IPTU e taxas, inclusive a contribuição para o custeio de serviços de iluminação pública, incidentes sobre o imóvel;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Manter, durante a vigência do contrato, todas as condições de habilitação e qualificação exigidas no processo de inexigibilida</w:t>
      </w:r>
      <w:r>
        <w:rPr>
          <w:rFonts w:ascii="Quattrocento Sans" w:eastAsia="Quattrocento Sans" w:hAnsi="Quattrocento Sans" w:cs="Quattrocento Sans"/>
          <w:color w:val="000000"/>
        </w:rPr>
        <w:t>de de Licitação;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Exibir ao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>, quando solicitada, os comprovantes relativos às parcelas que estejam sendo exigidas;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Caso interesse ao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a contratação de seguro contra incêndio do imóvel, este será de sua inteira responsabilidade;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Informar ao</w:t>
      </w:r>
      <w:r>
        <w:rPr>
          <w:rFonts w:ascii="Quattrocento Sans" w:eastAsia="Quattrocento Sans" w:hAnsi="Quattrocento Sans" w:cs="Quattrocento Sans"/>
          <w:smallCaps/>
          <w:color w:val="000000"/>
        </w:rPr>
        <w:t>loca</w:t>
      </w:r>
      <w:r>
        <w:rPr>
          <w:rFonts w:ascii="Quattrocento Sans" w:eastAsia="Quattrocento Sans" w:hAnsi="Quattrocento Sans" w:cs="Quattrocento Sans"/>
          <w:smallCaps/>
          <w:color w:val="000000"/>
        </w:rPr>
        <w:t>tário</w:t>
      </w:r>
      <w:r>
        <w:rPr>
          <w:rFonts w:ascii="Quattrocento Sans" w:eastAsia="Quattrocento Sans" w:hAnsi="Quattrocento Sans" w:cs="Quattrocento Sans"/>
          <w:color w:val="000000"/>
        </w:rPr>
        <w:t xml:space="preserve"> quaisquer alterações na titularidade do imóvel, inclusive </w:t>
      </w:r>
      <w:r>
        <w:rPr>
          <w:rFonts w:ascii="Quattrocento Sans" w:eastAsia="Quattrocento Sans" w:hAnsi="Quattrocento Sans" w:cs="Quattrocento Sans"/>
          <w:color w:val="000000"/>
        </w:rPr>
        <w:t>com a apresentação da documentação correspondente;</w:t>
      </w:r>
    </w:p>
    <w:p w:rsidR="00E07574" w:rsidRDefault="000175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bookmarkStart w:id="3" w:name="_heading=h.1fob9te" w:colFirst="0" w:colLast="0"/>
      <w:bookmarkEnd w:id="3"/>
      <w:r>
        <w:rPr>
          <w:rFonts w:ascii="Quattrocento Sans" w:eastAsia="Quattrocento Sans" w:hAnsi="Quattrocento Sans" w:cs="Quattrocento Sans"/>
          <w:color w:val="000000"/>
        </w:rPr>
        <w:t>Receber de volta as chaves do imóvel ao final do prazo contratual, ainda que pendentes reparos no bem.</w:t>
      </w:r>
    </w:p>
    <w:p w:rsidR="00E07574" w:rsidRDefault="00E075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jc w:val="both"/>
        <w:rPr>
          <w:rFonts w:ascii="Quattrocento Sans" w:eastAsia="Quattrocento Sans" w:hAnsi="Quattrocento Sans" w:cs="Quattrocento Sans"/>
          <w:color w:val="000000"/>
        </w:rPr>
      </w:pPr>
    </w:p>
    <w:tbl>
      <w:tblPr>
        <w:tblStyle w:val="ad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lastRenderedPageBreak/>
              <w:t>Cláusula 11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Benfeitorias e conservação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11.1</w:t>
      </w:r>
      <w:r>
        <w:rPr>
          <w:rFonts w:ascii="Quattrocento Sans" w:eastAsia="Quattrocento Sans" w:hAnsi="Quattrocento Sans" w:cs="Quattrocento Sans"/>
          <w:color w:val="000000"/>
        </w:rPr>
        <w:t xml:space="preserve">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poderá realizar todas as obras, modificações ou benfeitorias sem prévia autorização ou conhecimento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sempre que a utilização do imóvel estiver comprometida ou na iminência de qualquer dano que comprometa a continuação do presente contrato.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11.1.1</w:t>
      </w:r>
      <w:r>
        <w:rPr>
          <w:rFonts w:ascii="Quattrocento Sans" w:eastAsia="Quattrocento Sans" w:hAnsi="Quattrocento Sans" w:cs="Quattrocento Sans"/>
          <w:color w:val="000000"/>
        </w:rPr>
        <w:t xml:space="preserve"> As </w:t>
      </w:r>
      <w:r>
        <w:rPr>
          <w:rFonts w:ascii="Quattrocento Sans" w:eastAsia="Quattrocento Sans" w:hAnsi="Quattrocento Sans" w:cs="Quattrocento Sans"/>
          <w:b/>
          <w:color w:val="000000"/>
        </w:rPr>
        <w:t>benfeitoriasnecessárias e úteis</w:t>
      </w:r>
      <w:r>
        <w:rPr>
          <w:rFonts w:ascii="Quattrocento Sans" w:eastAsia="Quattrocento Sans" w:hAnsi="Quattrocento Sans" w:cs="Quattrocento Sans"/>
          <w:color w:val="000000"/>
        </w:rPr>
        <w:t xml:space="preserve"> que forem executadas nessas situações serão posteriormente indenizadas pe</w:t>
      </w:r>
      <w:r>
        <w:rPr>
          <w:rFonts w:ascii="Quattrocento Sans" w:eastAsia="Quattrocento Sans" w:hAnsi="Quattrocento Sans" w:cs="Quattrocento Sans"/>
          <w:color w:val="000000"/>
        </w:rPr>
        <w:t xml:space="preserve">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11.2</w:t>
      </w:r>
      <w:r>
        <w:rPr>
          <w:rFonts w:ascii="Quattrocento Sans" w:eastAsia="Quattrocento Sans" w:hAnsi="Quattrocento Sans" w:cs="Quattrocento Sans"/>
          <w:color w:val="000000"/>
        </w:rPr>
        <w:t xml:space="preserve"> O valor de toda e qualquer indenização poderá ser abatido dos aluguéis, até integral ressarcimento, no limite estabelecido pelas partes, mediante termo aditivo.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11.3</w:t>
      </w:r>
      <w:r>
        <w:rPr>
          <w:rFonts w:ascii="Quattrocento Sans" w:eastAsia="Quattrocento Sans" w:hAnsi="Quattrocento Sans" w:cs="Quattrocento Sans"/>
          <w:color w:val="000000"/>
        </w:rPr>
        <w:t xml:space="preserve"> Caso as modificações ou adaptações feitas pelo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venham a causar </w:t>
      </w:r>
      <w:r>
        <w:rPr>
          <w:rFonts w:ascii="Quattrocento Sans" w:eastAsia="Quattrocento Sans" w:hAnsi="Quattrocento Sans" w:cs="Quattrocento Sans"/>
          <w:color w:val="000000"/>
        </w:rPr>
        <w:t xml:space="preserve">algum dano ao imóvel durante o período de locação, este dano deve ser sanado a expensas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tbl>
      <w:tblPr>
        <w:tblStyle w:val="ae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12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Responsabilidade por danos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12.1</w:t>
      </w:r>
      <w:r>
        <w:rPr>
          <w:rFonts w:ascii="Quattrocento Sans" w:eastAsia="Quattrocento Sans" w:hAnsi="Quattrocento Sans" w:cs="Quattrocento Sans"/>
          <w:color w:val="000000"/>
        </w:rPr>
        <w:t xml:space="preserve"> A responsabilidade pelos danos causados por ato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, de seus empregados, prepostos ou subordinado, é exclusivamente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12.2</w:t>
      </w:r>
      <w:r>
        <w:rPr>
          <w:rFonts w:ascii="Quattrocento Sans" w:eastAsia="Quattrocento Sans" w:hAnsi="Quattrocento Sans" w:cs="Quattrocento Sans"/>
          <w:color w:val="000000"/>
        </w:rPr>
        <w:t xml:space="preserve"> A responsabilidade pelos compromissos assumidos pelo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com terceiros é exclusivamente sua.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12.3</w:t>
      </w:r>
      <w:r>
        <w:rPr>
          <w:rFonts w:ascii="Quattrocento Sans" w:eastAsia="Quattrocento Sans" w:hAnsi="Quattrocento Sans" w:cs="Quattrocento Sans"/>
          <w:color w:val="000000"/>
        </w:rPr>
        <w:t xml:space="preserve">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não responderá pelos compromissos assumidos pelo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com</w:t>
      </w:r>
      <w:r>
        <w:rPr>
          <w:rFonts w:ascii="Quattrocento Sans" w:eastAsia="Quattrocento Sans" w:hAnsi="Quattrocento Sans" w:cs="Quattrocento Sans"/>
          <w:color w:val="000000"/>
        </w:rPr>
        <w:t xml:space="preserve"> terceiros, ainda que vinculados à execução deste contrato, ou por qualquer dano causado por ato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de seus empregados, prepostos ou subordinados.</w:t>
      </w:r>
    </w:p>
    <w:tbl>
      <w:tblPr>
        <w:tblStyle w:val="af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13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Infrações e sanções administrativas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13.1</w:t>
      </w:r>
      <w:r>
        <w:rPr>
          <w:rFonts w:ascii="Quattrocento Sans" w:eastAsia="Quattrocento Sans" w:hAnsi="Quattrocento Sans" w:cs="Quattrocento Sans"/>
          <w:color w:val="000000"/>
        </w:rPr>
        <w:t xml:space="preserve">Constitueminfrações administrativas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a serem punidas com as seguintes sanções:</w:t>
      </w:r>
    </w:p>
    <w:tbl>
      <w:tblPr>
        <w:tblStyle w:val="af0"/>
        <w:tblW w:w="850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827"/>
      </w:tblGrid>
      <w:tr w:rsidR="00E07574">
        <w:tc>
          <w:tcPr>
            <w:tcW w:w="4678" w:type="dxa"/>
            <w:shd w:val="clear" w:color="auto" w:fill="0F4C81"/>
            <w:vAlign w:val="center"/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Infração</w:t>
            </w:r>
          </w:p>
        </w:tc>
        <w:tc>
          <w:tcPr>
            <w:tcW w:w="3827" w:type="dxa"/>
            <w:shd w:val="clear" w:color="auto" w:fill="EB293A"/>
            <w:vAlign w:val="center"/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Penalidade</w:t>
            </w:r>
          </w:p>
        </w:tc>
      </w:tr>
      <w:tr w:rsidR="00E07574">
        <w:tc>
          <w:tcPr>
            <w:tcW w:w="4678" w:type="dxa"/>
            <w:vAlign w:val="center"/>
          </w:tcPr>
          <w:p w:rsidR="00E07574" w:rsidRDefault="000175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Dar causa à inexecução parcial do contrato.</w:t>
            </w:r>
          </w:p>
        </w:tc>
        <w:tc>
          <w:tcPr>
            <w:tcW w:w="3827" w:type="dxa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Advertência</w:t>
            </w:r>
            <w:r>
              <w:rPr>
                <w:color w:val="000000"/>
              </w:rPr>
              <w:t>*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r>
              <w:rPr>
                <w:color w:val="000000"/>
              </w:rPr>
              <w:t>Exceto quando se justificar a imposição de penalidade mais grave, ocasião em que poderá ser aplicada a sanção de “</w:t>
            </w:r>
            <w:r>
              <w:rPr>
                <w:i/>
                <w:color w:val="000000"/>
              </w:rPr>
              <w:t>Impedimento de licitar e contratar</w:t>
            </w:r>
            <w:r>
              <w:rPr>
                <w:color w:val="000000"/>
              </w:rPr>
              <w:t>”.</w:t>
            </w:r>
          </w:p>
        </w:tc>
      </w:tr>
      <w:tr w:rsidR="00E07574">
        <w:trPr>
          <w:trHeight w:val="64"/>
        </w:trPr>
        <w:tc>
          <w:tcPr>
            <w:tcW w:w="4678" w:type="dxa"/>
            <w:shd w:val="clear" w:color="auto" w:fill="DEEBF6"/>
            <w:vAlign w:val="center"/>
          </w:tcPr>
          <w:p w:rsidR="00E07574" w:rsidRDefault="000175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Dar causa à inexecução parcial do contrato que cause grave dano ao </w:t>
            </w:r>
            <w:r>
              <w:rPr>
                <w:smallCaps/>
                <w:color w:val="000000"/>
              </w:rPr>
              <w:t>locatário</w:t>
            </w:r>
            <w:r>
              <w:rPr>
                <w:color w:val="000000"/>
              </w:rPr>
              <w:t xml:space="preserve"> ou ao funcionamento dos serviços públicos ou ao interesse coletivo.</w:t>
            </w:r>
          </w:p>
          <w:p w:rsidR="00E07574" w:rsidRDefault="000175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Dar causa à inexecução total do contrato.</w:t>
            </w:r>
          </w:p>
          <w:p w:rsidR="00E07574" w:rsidRDefault="000175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Deixar de entregar a documentação exigida para o certame.</w:t>
            </w:r>
          </w:p>
          <w:p w:rsidR="00E07574" w:rsidRDefault="000175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Deixar de manter sua proposta, salvo em decorrência de fato superveniente devidamente justificado.</w:t>
            </w:r>
          </w:p>
          <w:p w:rsidR="00E07574" w:rsidRDefault="000175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Ensejar o retardamento da execução ou da entrega do objeto da contratação sem motivo justificado.</w:t>
            </w:r>
          </w:p>
        </w:tc>
        <w:tc>
          <w:tcPr>
            <w:tcW w:w="3827" w:type="dxa"/>
            <w:shd w:val="clear" w:color="auto" w:fill="FAC6CB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Impedimento de licitar </w:t>
            </w:r>
            <w:r>
              <w:rPr>
                <w:b/>
                <w:color w:val="000000"/>
              </w:rPr>
              <w:br/>
              <w:t>econtratar</w:t>
            </w:r>
            <w:r>
              <w:rPr>
                <w:color w:val="000000"/>
              </w:rPr>
              <w:t>*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* Exceto quando se justificar a imposição de penalidade mais grave, ocasião em que poderá ser aplicada a sanção de “</w:t>
            </w:r>
            <w:r>
              <w:rPr>
                <w:i/>
                <w:color w:val="000000"/>
              </w:rPr>
              <w:t>Declaração de inidoneidade para licitar e contratar</w:t>
            </w:r>
            <w:r>
              <w:rPr>
                <w:color w:val="000000"/>
              </w:rPr>
              <w:t>”.</w:t>
            </w:r>
          </w:p>
        </w:tc>
      </w:tr>
      <w:tr w:rsidR="00E07574">
        <w:tc>
          <w:tcPr>
            <w:tcW w:w="4678" w:type="dxa"/>
            <w:vAlign w:val="center"/>
          </w:tcPr>
          <w:p w:rsidR="00E07574" w:rsidRDefault="00017524">
            <w:pPr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Apresentar declaração ou documentação falsa exigida para o certame ou prestar declaração falsa durante a dispensa eletrônica ou execução do contrato.</w:t>
            </w:r>
          </w:p>
          <w:p w:rsidR="00E07574" w:rsidRDefault="000175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Fraudar a contratação ou praticar ato fraudulento na execução do contrato.</w:t>
            </w:r>
          </w:p>
          <w:p w:rsidR="00E07574" w:rsidRDefault="000175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Comportar-se de modo inidôneo ou cometer fraude de qualquer natureza.</w:t>
            </w:r>
          </w:p>
          <w:p w:rsidR="00E07574" w:rsidRDefault="000175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jc w:val="both"/>
              <w:rPr>
                <w:rFonts w:ascii="Quattrocento Sans" w:eastAsia="Quattrocento Sans" w:hAnsi="Quattrocento Sans" w:cs="Quattrocento Sans"/>
                <w:color w:val="000000"/>
              </w:rPr>
            </w:pPr>
            <w:r>
              <w:rPr>
                <w:color w:val="000000"/>
              </w:rPr>
              <w:t>Praticar atos ilícitos com vistas a frustrar os objetivos do certame.</w:t>
            </w:r>
          </w:p>
          <w:p w:rsidR="00E07574" w:rsidRDefault="000175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Praticar ato lesivo previsto no art. 5º da Lei Federal nº 12.846/13.</w:t>
            </w:r>
          </w:p>
        </w:tc>
        <w:tc>
          <w:tcPr>
            <w:tcW w:w="3827" w:type="dxa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Declaração deinidoneidade</w:t>
            </w:r>
            <w:r>
              <w:rPr>
                <w:b/>
                <w:color w:val="000000"/>
              </w:rPr>
              <w:br/>
              <w:t>para licitar econtrat</w:t>
            </w:r>
            <w:r>
              <w:rPr>
                <w:b/>
                <w:color w:val="000000"/>
              </w:rPr>
              <w:t>ar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13.2</w:t>
      </w:r>
      <w:r>
        <w:rPr>
          <w:rFonts w:ascii="Quattrocento Sans" w:eastAsia="Quattrocento Sans" w:hAnsi="Quattrocento Sans" w:cs="Quattrocento Sans"/>
          <w:color w:val="000000"/>
        </w:rPr>
        <w:t xml:space="preserve"> O atraso superior a </w:t>
      </w:r>
      <w:r>
        <w:rPr>
          <w:rFonts w:ascii="Quattrocento Sans" w:eastAsia="Quattrocento Sans" w:hAnsi="Quattrocento Sans" w:cs="Quattrocento Sans"/>
          <w:b/>
          <w:color w:val="000000"/>
        </w:rPr>
        <w:t>x dias corridos</w:t>
      </w:r>
      <w:r>
        <w:rPr>
          <w:rFonts w:ascii="Quattrocento Sans" w:eastAsia="Quattrocento Sans" w:hAnsi="Quattrocento Sans" w:cs="Quattrocento Sans"/>
          <w:color w:val="000000"/>
        </w:rPr>
        <w:t>(inserir o número de dias) autoriza a rescisão do contrato por seu descumprimento, nos termos do art. 137, I, da Lei Federal n° 14.133/21.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13.3</w:t>
      </w:r>
      <w:r>
        <w:rPr>
          <w:rFonts w:ascii="Quattrocento Sans" w:eastAsia="Quattrocento Sans" w:hAnsi="Quattrocento Sans" w:cs="Quattrocento Sans"/>
          <w:color w:val="000000"/>
        </w:rPr>
        <w:t xml:space="preserve"> A aplicação das sanções previstas neste contrato </w:t>
      </w:r>
      <w:r>
        <w:rPr>
          <w:rFonts w:ascii="Quattrocento Sans" w:eastAsia="Quattrocento Sans" w:hAnsi="Quattrocento Sans" w:cs="Quattrocento Sans"/>
          <w:i/>
          <w:color w:val="000000"/>
        </w:rPr>
        <w:t>não exclui</w:t>
      </w:r>
      <w:r>
        <w:rPr>
          <w:rFonts w:ascii="Quattrocento Sans" w:eastAsia="Quattrocento Sans" w:hAnsi="Quattrocento Sans" w:cs="Quattrocento Sans"/>
          <w:color w:val="000000"/>
        </w:rPr>
        <w:t xml:space="preserve">a obrigação de reparação integral do dano causado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p w:rsidR="00E07574" w:rsidRDefault="00017524">
      <w:pPr>
        <w:spacing w:after="240"/>
      </w:pPr>
      <w:r>
        <w:rPr>
          <w:rFonts w:ascii="Quattrocento Sans" w:eastAsia="Quattrocento Sans" w:hAnsi="Quattrocento Sans" w:cs="Quattrocento Sans"/>
          <w:b/>
        </w:rPr>
        <w:t>13.4</w:t>
      </w:r>
      <w:r>
        <w:rPr>
          <w:rFonts w:ascii="Quattrocento Sans" w:eastAsia="Quattrocento Sans" w:hAnsi="Quattrocento Sans" w:cs="Quattrocento Sans"/>
        </w:rPr>
        <w:t xml:space="preserve">As sanções podemser </w:t>
      </w:r>
      <w:r>
        <w:rPr>
          <w:rFonts w:ascii="Quattrocento Sans" w:eastAsia="Quattrocento Sans" w:hAnsi="Quattrocento Sans" w:cs="Quattrocento Sans"/>
          <w:i/>
        </w:rPr>
        <w:t>cumuladas</w:t>
      </w:r>
      <w:r>
        <w:rPr>
          <w:rFonts w:ascii="Quattrocento Sans" w:eastAsia="Quattrocento Sans" w:hAnsi="Quattrocento Sans" w:cs="Quattrocento Sans"/>
        </w:rPr>
        <w:t xml:space="preserve"> com as seguintes multas:</w:t>
      </w:r>
    </w:p>
    <w:tbl>
      <w:tblPr>
        <w:tblStyle w:val="af1"/>
        <w:tblW w:w="850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2"/>
      </w:tblGrid>
      <w:tr w:rsidR="00E07574">
        <w:trPr>
          <w:trHeight w:val="64"/>
        </w:trPr>
        <w:tc>
          <w:tcPr>
            <w:tcW w:w="8505" w:type="dxa"/>
            <w:gridSpan w:val="2"/>
            <w:shd w:val="clear" w:color="auto" w:fill="0F4C81"/>
            <w:vAlign w:val="center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ind w:left="255" w:hanging="25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Multa</w:t>
            </w:r>
          </w:p>
        </w:tc>
      </w:tr>
      <w:tr w:rsidR="00E07574">
        <w:trPr>
          <w:trHeight w:val="64"/>
        </w:trPr>
        <w:tc>
          <w:tcPr>
            <w:tcW w:w="4253" w:type="dxa"/>
            <w:shd w:val="clear" w:color="auto" w:fill="FFFFFF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200"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Moratória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5" w:hanging="255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a.</w:t>
            </w:r>
            <w:r>
              <w:rPr>
                <w:b/>
                <w:color w:val="000000"/>
              </w:rPr>
              <w:t xml:space="preserve"> x%</w:t>
            </w:r>
            <w:r>
              <w:rPr>
                <w:color w:val="000000"/>
              </w:rPr>
              <w:t xml:space="preserve">(inserir o percentual) sobre o valor da parcela inadimplida por dia de atraso injustificado até o limite de </w:t>
            </w:r>
            <w:r>
              <w:rPr>
                <w:b/>
                <w:color w:val="000000"/>
              </w:rPr>
              <w:t>x dias corridos</w:t>
            </w:r>
            <w:r>
              <w:rPr>
                <w:color w:val="000000"/>
              </w:rPr>
              <w:t>(inserir o número de dias).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left="255" w:hanging="255"/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b.</w:t>
            </w:r>
            <w:r>
              <w:rPr>
                <w:b/>
                <w:color w:val="000000"/>
              </w:rPr>
              <w:t>x%</w:t>
            </w:r>
            <w:r>
              <w:rPr>
                <w:color w:val="000000"/>
              </w:rPr>
              <w:t xml:space="preserve">(inserir o percentual) sobre o valor total do contrato por dia de atraso injustificado até o limite de </w:t>
            </w:r>
            <w:r>
              <w:rPr>
                <w:b/>
                <w:color w:val="000000"/>
              </w:rPr>
              <w:t>x dias corridos</w:t>
            </w:r>
            <w:r>
              <w:rPr>
                <w:color w:val="000000"/>
              </w:rPr>
              <w:t>(inserir o número de dias)pela inobservância do prazo fixado para apresentação, suplementaç</w:t>
            </w:r>
            <w:r>
              <w:rPr>
                <w:color w:val="000000"/>
              </w:rPr>
              <w:t>ão ou reposição da garantia.</w:t>
            </w:r>
          </w:p>
        </w:tc>
        <w:tc>
          <w:tcPr>
            <w:tcW w:w="4252" w:type="dxa"/>
            <w:shd w:val="clear" w:color="auto" w:fill="FFFFFF"/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200" w:line="276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Compensatória</w:t>
            </w:r>
          </w:p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x%</w:t>
            </w:r>
            <w:r>
              <w:rPr>
                <w:color w:val="000000"/>
              </w:rPr>
              <w:t>(inserir o percentual) sobre o valor total do contrato, no caso de inexecução total do seu objeto.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13.5</w:t>
      </w:r>
      <w:r>
        <w:rPr>
          <w:rFonts w:ascii="Quattrocento Sans" w:eastAsia="Quattrocento Sans" w:hAnsi="Quattrocento Sans" w:cs="Quattrocento Sans"/>
          <w:color w:val="000000"/>
        </w:rPr>
        <w:t xml:space="preserve"> Antes da aplicação dassanções,o </w:t>
      </w:r>
      <w:r>
        <w:rPr>
          <w:rFonts w:ascii="Quattrocento Sans" w:eastAsia="Quattrocento Sans" w:hAnsi="Quattrocento Sans" w:cs="Quattrocento Sans"/>
          <w:smallCaps/>
          <w:color w:val="000000"/>
        </w:rPr>
        <w:t xml:space="preserve">locador </w:t>
      </w:r>
      <w:r>
        <w:rPr>
          <w:rFonts w:ascii="Quattrocento Sans" w:eastAsia="Quattrocento Sans" w:hAnsi="Quattrocento Sans" w:cs="Quattrocento Sans"/>
          <w:color w:val="000000"/>
        </w:rPr>
        <w:t xml:space="preserve">será notificado para apresentar defesa no prazo de </w:t>
      </w:r>
      <w:r>
        <w:rPr>
          <w:rFonts w:ascii="Quattrocento Sans" w:eastAsia="Quattrocento Sans" w:hAnsi="Quattrocento Sans" w:cs="Quattrocento Sans"/>
          <w:b/>
          <w:color w:val="000000"/>
        </w:rPr>
        <w:t>15 dias úteis</w:t>
      </w:r>
      <w:r>
        <w:rPr>
          <w:rFonts w:ascii="Quattrocento Sans" w:eastAsia="Quattrocento Sans" w:hAnsi="Quattrocento Sans" w:cs="Quattrocento Sans"/>
          <w:color w:val="000000"/>
        </w:rPr>
        <w:t>, contado de sua intimação.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lastRenderedPageBreak/>
        <w:t>13.6</w:t>
      </w:r>
      <w:r>
        <w:rPr>
          <w:rFonts w:ascii="Quattrocento Sans" w:eastAsia="Quattrocento Sans" w:hAnsi="Quattrocento Sans" w:cs="Quattrocento Sans"/>
          <w:color w:val="000000"/>
        </w:rPr>
        <w:t xml:space="preserve"> Se a multa aplicada e as indenizações cabíveis forem superiores ao valor devido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além da perda deste valor, a diferença será descontada da garantia prestada e/ou será cobrada judicialmente.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13.7</w:t>
      </w:r>
      <w:r>
        <w:rPr>
          <w:rFonts w:ascii="Quattrocento Sans" w:eastAsia="Quattrocento Sans" w:hAnsi="Quattrocento Sans" w:cs="Quattrocento Sans"/>
          <w:color w:val="000000"/>
        </w:rPr>
        <w:t>Antes do ajuizamento da cobrança, a multa poderá ser recolhida administrativamente em até</w:t>
      </w:r>
      <w:r>
        <w:rPr>
          <w:rFonts w:ascii="Quattrocento Sans" w:eastAsia="Quattrocento Sans" w:hAnsi="Quattrocento Sans" w:cs="Quattrocento Sans"/>
          <w:b/>
          <w:color w:val="000000"/>
        </w:rPr>
        <w:t>15 dias úteis</w:t>
      </w:r>
      <w:r>
        <w:rPr>
          <w:rFonts w:ascii="Quattrocento Sans" w:eastAsia="Quattrocento Sans" w:hAnsi="Quattrocento Sans" w:cs="Quattrocento Sans"/>
          <w:color w:val="000000"/>
        </w:rPr>
        <w:t>, a contar do trânsito em julgado da decisão administrativa.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13.8</w:t>
      </w:r>
      <w:r>
        <w:rPr>
          <w:rFonts w:ascii="Quattrocento Sans" w:eastAsia="Quattrocento Sans" w:hAnsi="Quattrocento Sans" w:cs="Quattrocento Sans"/>
          <w:color w:val="000000"/>
        </w:rPr>
        <w:t xml:space="preserve">A aplicação das sanções será precedida de processo administrativo em que seja assegurado </w:t>
      </w:r>
      <w:r>
        <w:rPr>
          <w:rFonts w:ascii="Quattrocento Sans" w:eastAsia="Quattrocento Sans" w:hAnsi="Quattrocento Sans" w:cs="Quattrocento Sans"/>
          <w:color w:val="000000"/>
        </w:rPr>
        <w:t xml:space="preserve">o contraditório e a ampla defesa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, observando o </w:t>
      </w:r>
      <w:r>
        <w:rPr>
          <w:rFonts w:ascii="Quattrocento Sans" w:eastAsia="Quattrocento Sans" w:hAnsi="Quattrocento Sans" w:cs="Quattrocento Sans"/>
          <w:i/>
          <w:color w:val="000000"/>
        </w:rPr>
        <w:t>rito especial</w:t>
      </w:r>
      <w:r>
        <w:rPr>
          <w:rFonts w:ascii="Quattrocento Sans" w:eastAsia="Quattrocento Sans" w:hAnsi="Quattrocento Sans" w:cs="Quattrocento Sans"/>
          <w:color w:val="000000"/>
        </w:rPr>
        <w:t>previsto no art. 158 da Lei Federal nº 14.133/21 para as penalidades de impedimento de licitar e contratar e declaração de inidoneidade para licitar ou contratar.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13.9</w:t>
      </w:r>
      <w:r>
        <w:rPr>
          <w:rFonts w:ascii="Quattrocento Sans" w:eastAsia="Quattrocento Sans" w:hAnsi="Quattrocento Sans" w:cs="Quattrocento Sans"/>
          <w:color w:val="000000"/>
        </w:rPr>
        <w:t>A aplicação das sanções deve observar:</w:t>
      </w:r>
    </w:p>
    <w:p w:rsidR="00E07574" w:rsidRDefault="0001752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A natureza e gravidade da infração.</w:t>
      </w:r>
    </w:p>
    <w:p w:rsidR="00E07574" w:rsidRDefault="0001752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As peculiaridades do caso.</w:t>
      </w:r>
    </w:p>
    <w:p w:rsidR="00E07574" w:rsidRDefault="0001752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As circunstâncias agravantes e/ou atenuantes.</w:t>
      </w:r>
    </w:p>
    <w:p w:rsidR="00E07574" w:rsidRDefault="0001752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Os danos causados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p w:rsidR="00E07574" w:rsidRDefault="0001752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57" w:hanging="357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A implantação ou aperfeiçoamento de programa de integridade, conforme normas</w:t>
      </w:r>
      <w:r>
        <w:rPr>
          <w:rFonts w:ascii="Quattrocento Sans" w:eastAsia="Quattrocento Sans" w:hAnsi="Quattrocento Sans" w:cs="Quattrocento Sans"/>
          <w:color w:val="000000"/>
        </w:rPr>
        <w:t xml:space="preserve"> e orientações dos órgãos de controle.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13.10</w:t>
      </w:r>
      <w:r>
        <w:rPr>
          <w:rFonts w:ascii="Quattrocento Sans" w:eastAsia="Quattrocento Sans" w:hAnsi="Quattrocento Sans" w:cs="Quattrocento Sans"/>
          <w:color w:val="000000"/>
        </w:rPr>
        <w:t>As infrações administrativas tipificadas como atos lesivos na Lei Federal nº 12.846/13 serão apuradas e julgadas em conjunto com as infrações previstas neste contrato, nos mesmos autos.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13.11</w:t>
      </w:r>
      <w:r>
        <w:rPr>
          <w:rFonts w:ascii="Quattrocento Sans" w:eastAsia="Quattrocento Sans" w:hAnsi="Quattrocento Sans" w:cs="Quattrocento Sans"/>
          <w:color w:val="000000"/>
        </w:rPr>
        <w:t xml:space="preserve"> A personalidade jurí</w:t>
      </w:r>
      <w:r>
        <w:rPr>
          <w:rFonts w:ascii="Quattrocento Sans" w:eastAsia="Quattrocento Sans" w:hAnsi="Quattrocento Sans" w:cs="Quattrocento Sans"/>
          <w:color w:val="000000"/>
        </w:rPr>
        <w:t xml:space="preserve">dica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poderá ser desconsiderada quando for utilizada com abuso do direito para facilitar, encobrir ou dissimular a prática dos atos ilícitos previstos neste contrato ou para provocar confusão patrimonial e, nesse caso, todos os efeitos das sançõe</w:t>
      </w:r>
      <w:r>
        <w:rPr>
          <w:rFonts w:ascii="Quattrocento Sans" w:eastAsia="Quattrocento Sans" w:hAnsi="Quattrocento Sans" w:cs="Quattrocento Sans"/>
          <w:color w:val="000000"/>
        </w:rPr>
        <w:t xml:space="preserve">s aplicadas à pessoa jurídica serão estendidos aos seus administradores e sócios com poderes de administração, à pessoa jurídica sucessora ou à empresa do mesmo ramo com relação de coligação ou controle, de fato ou de direito, com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observadoso co</w:t>
      </w:r>
      <w:r>
        <w:rPr>
          <w:rFonts w:ascii="Quattrocento Sans" w:eastAsia="Quattrocento Sans" w:hAnsi="Quattrocento Sans" w:cs="Quattrocento Sans"/>
          <w:color w:val="000000"/>
        </w:rPr>
        <w:t>ntraditório, a ampla defesa e a obrigatoriedade de análise jurídica prévia.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13.12</w:t>
      </w:r>
      <w:r>
        <w:rPr>
          <w:rFonts w:ascii="Quattrocento Sans" w:eastAsia="Quattrocento Sans" w:hAnsi="Quattrocento Sans" w:cs="Quattrocento Sans"/>
          <w:color w:val="000000"/>
        </w:rPr>
        <w:t xml:space="preserve">No prazo de </w:t>
      </w:r>
      <w:r>
        <w:rPr>
          <w:rFonts w:ascii="Quattrocento Sans" w:eastAsia="Quattrocento Sans" w:hAnsi="Quattrocento Sans" w:cs="Quattrocento Sans"/>
          <w:b/>
          <w:color w:val="000000"/>
        </w:rPr>
        <w:t>15 dias úteis</w:t>
      </w:r>
      <w:r>
        <w:rPr>
          <w:rFonts w:ascii="Quattrocento Sans" w:eastAsia="Quattrocento Sans" w:hAnsi="Quattrocento Sans" w:cs="Quattrocento Sans"/>
          <w:color w:val="000000"/>
        </w:rPr>
        <w:t>, a contar da data de aplicação da sanção, o</w:t>
      </w:r>
      <w:r>
        <w:rPr>
          <w:rFonts w:ascii="Quattrocento Sans" w:eastAsia="Quattrocento Sans" w:hAnsi="Quattrocento Sans" w:cs="Quattrocento Sans"/>
          <w:smallCaps/>
          <w:color w:val="000000"/>
        </w:rPr>
        <w:t xml:space="preserve">locatário </w:t>
      </w:r>
      <w:r>
        <w:rPr>
          <w:rFonts w:ascii="Quattrocento Sans" w:eastAsia="Quattrocento Sans" w:hAnsi="Quattrocento Sans" w:cs="Quattrocento Sans"/>
          <w:color w:val="000000"/>
        </w:rPr>
        <w:t>informará e manterá atualizados os dados relativos às sanções aplicadas por ela, para publicidad</w:t>
      </w:r>
      <w:r>
        <w:rPr>
          <w:rFonts w:ascii="Quattrocento Sans" w:eastAsia="Quattrocento Sans" w:hAnsi="Quattrocento Sans" w:cs="Quattrocento Sans"/>
          <w:color w:val="000000"/>
        </w:rPr>
        <w:t>e no Cadastro Nacional de Empresas Inidôneas e Suspensas (</w:t>
      </w:r>
      <w:r>
        <w:rPr>
          <w:rFonts w:ascii="Quattrocento Sans" w:eastAsia="Quattrocento Sans" w:hAnsi="Quattrocento Sans" w:cs="Quattrocento Sans"/>
          <w:smallCaps/>
          <w:color w:val="000000"/>
        </w:rPr>
        <w:t>ceis</w:t>
      </w:r>
      <w:r>
        <w:rPr>
          <w:rFonts w:ascii="Quattrocento Sans" w:eastAsia="Quattrocento Sans" w:hAnsi="Quattrocento Sans" w:cs="Quattrocento Sans"/>
          <w:color w:val="000000"/>
        </w:rPr>
        <w:t>) e no Cadastro Nacional de Empresas Punidas (</w:t>
      </w:r>
      <w:r>
        <w:rPr>
          <w:rFonts w:ascii="Quattrocento Sans" w:eastAsia="Quattrocento Sans" w:hAnsi="Quattrocento Sans" w:cs="Quattrocento Sans"/>
          <w:smallCaps/>
          <w:color w:val="000000"/>
        </w:rPr>
        <w:t>cnep</w:t>
      </w:r>
      <w:r>
        <w:rPr>
          <w:rFonts w:ascii="Quattrocento Sans" w:eastAsia="Quattrocento Sans" w:hAnsi="Quattrocento Sans" w:cs="Quattrocento Sans"/>
          <w:color w:val="000000"/>
        </w:rPr>
        <w:t>), instituídos no âmbito do Poder Executivo Federal.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lastRenderedPageBreak/>
        <w:t>13.13</w:t>
      </w:r>
      <w:r>
        <w:rPr>
          <w:rFonts w:ascii="Quattrocento Sans" w:eastAsia="Quattrocento Sans" w:hAnsi="Quattrocento Sans" w:cs="Quattrocento Sans"/>
          <w:color w:val="000000"/>
        </w:rPr>
        <w:t xml:space="preserve"> As sanções de impedimento de licitar e contratar e declaração de inidoneidade para licitar ou contratar são passíveis de reabilitação, na forma do art. 163 da Lei Federal nº 14.133/21.</w:t>
      </w:r>
    </w:p>
    <w:tbl>
      <w:tblPr>
        <w:tblStyle w:val="af2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14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Alterações do contrato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14.1</w:t>
      </w:r>
      <w:r>
        <w:rPr>
          <w:rFonts w:ascii="Quattrocento Sans" w:eastAsia="Quattrocento Sans" w:hAnsi="Quattrocento Sans" w:cs="Quattrocento Sans"/>
          <w:color w:val="000000"/>
        </w:rPr>
        <w:t xml:space="preserve">Estecontrato pode ser alterado, mediante Termo Aditivo, para adequação à finalidade a que se destina e para os casos previstos neste instrumento, sendo assegurada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a manutenção do equilíbrio econômico-financeiro do ajuste.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14.2</w:t>
      </w:r>
      <w:r>
        <w:rPr>
          <w:rFonts w:ascii="Quattrocento Sans" w:eastAsia="Quattrocento Sans" w:hAnsi="Quattrocento Sans" w:cs="Quattrocento Sans"/>
          <w:color w:val="000000"/>
        </w:rPr>
        <w:t xml:space="preserve"> Caso, por razões d</w:t>
      </w:r>
      <w:r>
        <w:rPr>
          <w:rFonts w:ascii="Quattrocento Sans" w:eastAsia="Quattrocento Sans" w:hAnsi="Quattrocento Sans" w:cs="Quattrocento Sans"/>
          <w:color w:val="000000"/>
        </w:rPr>
        <w:t xml:space="preserve">e interesse público devidamente justificadas,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decida devolver o imóvel e rescindir o contrato, antes do término do seu prazo de vigência, ficará dispensada do pagamento de qualquer multa, desde que notifique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por escrito, com antecedê</w:t>
      </w:r>
      <w:r>
        <w:rPr>
          <w:rFonts w:ascii="Quattrocento Sans" w:eastAsia="Quattrocento Sans" w:hAnsi="Quattrocento Sans" w:cs="Quattrocento Sans"/>
          <w:color w:val="000000"/>
        </w:rPr>
        <w:t>ncia mínima de 30 (trinta) dias;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14.3</w:t>
      </w:r>
      <w:r>
        <w:rPr>
          <w:rFonts w:ascii="Quattrocento Sans" w:eastAsia="Quattrocento Sans" w:hAnsi="Quattrocento Sans" w:cs="Quattrocento Sans"/>
          <w:color w:val="000000"/>
        </w:rPr>
        <w:t xml:space="preserve"> Nesta hipótese, caso não notifique tempestivamente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, e desde que este não tenha incorrido em culpa,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ficará sujeito ao pagamento de multa equivalente a 1 (UM) aluguel, segundo proporção prevista no </w:t>
      </w:r>
      <w:r>
        <w:rPr>
          <w:rFonts w:ascii="Quattrocento Sans" w:eastAsia="Quattrocento Sans" w:hAnsi="Quattrocento Sans" w:cs="Quattrocento Sans"/>
          <w:color w:val="000000"/>
        </w:rPr>
        <w:t>art. 4º da Lei 8.245, de 1991 e no art. 413 do Código Civil, considerando-se o prazo restante para o término da vigência do contrato;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14.4</w:t>
      </w:r>
      <w:r>
        <w:rPr>
          <w:rFonts w:ascii="Quattrocento Sans" w:eastAsia="Quattrocento Sans" w:hAnsi="Quattrocento Sans" w:cs="Quattrocento Sans"/>
          <w:color w:val="000000"/>
        </w:rPr>
        <w:t xml:space="preserve"> Se, durante a locação, a coisa locada se deteriorar, sem culpa do LOCATÁRIO e o imóvel ainda servir para o fim a que </w:t>
      </w:r>
      <w:r>
        <w:rPr>
          <w:rFonts w:ascii="Quattrocento Sans" w:eastAsia="Quattrocento Sans" w:hAnsi="Quattrocento Sans" w:cs="Quattrocento Sans"/>
          <w:color w:val="000000"/>
        </w:rPr>
        <w:t>se disponha, a este caberá pedir redução proporcional do valor da locação;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14.5</w:t>
      </w:r>
      <w:r>
        <w:rPr>
          <w:rFonts w:ascii="Quattrocento Sans" w:eastAsia="Quattrocento Sans" w:hAnsi="Quattrocento Sans" w:cs="Quattrocento Sans"/>
          <w:color w:val="000000"/>
        </w:rPr>
        <w:t xml:space="preserve"> Durante o prazo estipulado para a duração do contrato, não poderá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reaver o imóvel locado (art. 4º da Lei Federal n. 8.245/1991)</w:t>
      </w:r>
    </w:p>
    <w:tbl>
      <w:tblPr>
        <w:tblStyle w:val="af3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15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Extinção do contrato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15.1</w:t>
      </w:r>
      <w:r>
        <w:rPr>
          <w:rFonts w:ascii="Quattrocento Sans" w:eastAsia="Quattrocento Sans" w:hAnsi="Quattrocento Sans" w:cs="Quattrocento Sans"/>
          <w:color w:val="000000"/>
        </w:rPr>
        <w:t xml:space="preserve">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poderá extinguir este contrato, sem qualquer ônus, em caso de descumprimento total ou parcial de qualquer cláusula contratual ou obrigação imposta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sem prejuízo da aplicação das penalidades cabíveis.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15.1.1</w:t>
      </w:r>
      <w:r>
        <w:rPr>
          <w:rFonts w:ascii="Quattrocento Sans" w:eastAsia="Quattrocento Sans" w:hAnsi="Quattrocento Sans" w:cs="Quattrocento Sans"/>
          <w:color w:val="000000"/>
        </w:rPr>
        <w:t xml:space="preserve"> A extinção por descump</w:t>
      </w:r>
      <w:r>
        <w:rPr>
          <w:rFonts w:ascii="Quattrocento Sans" w:eastAsia="Quattrocento Sans" w:hAnsi="Quattrocento Sans" w:cs="Quattrocento Sans"/>
          <w:color w:val="000000"/>
        </w:rPr>
        <w:t xml:space="preserve">rimento das cláusulas e obrigações contratuais acarretará a execução dos valores das multas e indenizações devidos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>, bem como a retenção dos créditos decorrentes do contrato, até o limite dos prejuízos causados, além das sanções previstas neste</w:t>
      </w:r>
      <w:r>
        <w:rPr>
          <w:rFonts w:ascii="Quattrocento Sans" w:eastAsia="Quattrocento Sans" w:hAnsi="Quattrocento Sans" w:cs="Quattrocento Sans"/>
          <w:color w:val="000000"/>
        </w:rPr>
        <w:t xml:space="preserve"> instrumento.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lastRenderedPageBreak/>
        <w:t>15.2</w:t>
      </w:r>
      <w:r>
        <w:rPr>
          <w:rFonts w:ascii="Quattrocento Sans" w:eastAsia="Quattrocento Sans" w:hAnsi="Quattrocento Sans" w:cs="Quattrocento Sans"/>
          <w:color w:val="000000"/>
        </w:rPr>
        <w:t xml:space="preserve"> Também constitui motivo para a extinção do contrato a ocorrência de qualquer das hipóteses enumeradas no artigo 137 da Lei nº 14.133, de 2021, que sejam aplicáveis a esta relação locatícia.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b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15.3</w:t>
      </w:r>
      <w:r>
        <w:rPr>
          <w:rFonts w:ascii="Quattrocento Sans" w:eastAsia="Quattrocento Sans" w:hAnsi="Quattrocento Sans" w:cs="Quattrocento Sans"/>
          <w:color w:val="000000"/>
        </w:rPr>
        <w:t xml:space="preserve"> Nos casos em que reste impossibilitada a ocupação do imóvel, tais como incêndio, desmoronamento, desapropriação, caso fortuito ou força maior etc.,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poderá considerar o contrato rescindido imediatamente, ficando dispensada de qualquer prévia no</w:t>
      </w:r>
      <w:r>
        <w:rPr>
          <w:rFonts w:ascii="Quattrocento Sans" w:eastAsia="Quattrocento Sans" w:hAnsi="Quattrocento Sans" w:cs="Quattrocento Sans"/>
          <w:color w:val="000000"/>
        </w:rPr>
        <w:t>tificação, ou multa, desde que, nesta hipótese, não tenha concorrido para a situação.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 xml:space="preserve">15.4 </w:t>
      </w:r>
      <w:r>
        <w:rPr>
          <w:rFonts w:ascii="Quattrocento Sans" w:eastAsia="Quattrocento Sans" w:hAnsi="Quattrocento Sans" w:cs="Quattrocento Sans"/>
          <w:color w:val="000000"/>
        </w:rPr>
        <w:t xml:space="preserve">O procedimento formal de extinção contratual terá início mediante notificação escrita, entregue diretamente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, por via postal, com aviso de recebimento, ou </w:t>
      </w:r>
      <w:r>
        <w:rPr>
          <w:rFonts w:ascii="Quattrocento Sans" w:eastAsia="Quattrocento Sans" w:hAnsi="Quattrocento Sans" w:cs="Quattrocento Sans"/>
          <w:color w:val="000000"/>
        </w:rPr>
        <w:t>endereço eletrônico.</w:t>
      </w:r>
    </w:p>
    <w:tbl>
      <w:tblPr>
        <w:tblStyle w:val="af4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16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Fiscalização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16.1</w:t>
      </w:r>
      <w:r>
        <w:rPr>
          <w:rFonts w:ascii="Quattrocento Sans" w:eastAsia="Quattrocento Sans" w:hAnsi="Quattrocento Sans" w:cs="Quattrocento Sans"/>
          <w:color w:val="000000"/>
        </w:rPr>
        <w:t xml:space="preserve">O cumprimento do contrato será fiscalizado pelo servidor </w:t>
      </w:r>
      <w:r>
        <w:rPr>
          <w:rFonts w:ascii="Quattrocento Sans" w:eastAsia="Quattrocento Sans" w:hAnsi="Quattrocento Sans" w:cs="Quattrocento Sans"/>
          <w:b/>
          <w:smallCaps/>
          <w:color w:val="000000"/>
        </w:rPr>
        <w:t>nome do servidor</w:t>
      </w:r>
      <w:r>
        <w:rPr>
          <w:rFonts w:ascii="Quattrocento Sans" w:eastAsia="Quattrocento Sans" w:hAnsi="Quattrocento Sans" w:cs="Quattrocento Sans"/>
          <w:color w:val="000000"/>
        </w:rPr>
        <w:t>, CPF nº xxx.xxx.xxx-xx, matrícula nº nnnn, lotado no [inserir setor], conforme ato a ser publicado no Diário Oficial do Estado.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16.2</w:t>
      </w:r>
      <w:r>
        <w:rPr>
          <w:rFonts w:ascii="Quattrocento Sans" w:eastAsia="Quattrocento Sans" w:hAnsi="Quattrocento Sans" w:cs="Quattrocento Sans"/>
          <w:color w:val="000000"/>
        </w:rPr>
        <w:t xml:space="preserve"> A fiscalização de que trata esta cláusula não exclui nem reduz a responsabilidade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inclusive perante terceiros, por qualquer irregularidade, ainda que resultante de imperfeições técnicas, vícios redibitórios, ou emprego de material inadequa</w:t>
      </w:r>
      <w:r>
        <w:rPr>
          <w:rFonts w:ascii="Quattrocento Sans" w:eastAsia="Quattrocento Sans" w:hAnsi="Quattrocento Sans" w:cs="Quattrocento Sans"/>
          <w:color w:val="000000"/>
        </w:rPr>
        <w:t xml:space="preserve">do ou de qualidade inferior e, na ocorrência desta, não implica em corresponsabilidade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ou de seus agentes e prepostos.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16.3</w:t>
      </w:r>
      <w:r>
        <w:rPr>
          <w:rFonts w:ascii="Quattrocento Sans" w:eastAsia="Quattrocento Sans" w:hAnsi="Quattrocento Sans" w:cs="Quattrocento Sans"/>
          <w:color w:val="000000"/>
        </w:rPr>
        <w:t xml:space="preserve"> O fiscal do contrato anotará em registro próprio todas as ocorrências relacionadas com a execução do contrato, indicand</w:t>
      </w:r>
      <w:r>
        <w:rPr>
          <w:rFonts w:ascii="Quattrocento Sans" w:eastAsia="Quattrocento Sans" w:hAnsi="Quattrocento Sans" w:cs="Quattrocento Sans"/>
          <w:color w:val="000000"/>
        </w:rPr>
        <w:t>o dia, mês e ano, bem como o nome das pessoas eventualmente envolvidas, determinando o que for necessário à regularização das faltas ou defeitos observados e encaminhando os apontamentos à autoridade competente para as providências cabíveis.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16.4</w:t>
      </w:r>
      <w:r>
        <w:rPr>
          <w:rFonts w:ascii="Quattrocento Sans" w:eastAsia="Quattrocento Sans" w:hAnsi="Quattrocento Sans" w:cs="Quattrocento Sans"/>
          <w:color w:val="000000"/>
        </w:rPr>
        <w:t xml:space="preserve"> A gestão </w:t>
      </w:r>
      <w:r>
        <w:rPr>
          <w:rFonts w:ascii="Quattrocento Sans" w:eastAsia="Quattrocento Sans" w:hAnsi="Quattrocento Sans" w:cs="Quattrocento Sans"/>
          <w:color w:val="000000"/>
        </w:rPr>
        <w:t>e fiscalização do contrato seguirão as disposições da Lei n. 14.133/21, o Decreto Estadual nº 3.813/2024 e os atos normativos regulamentares correspondentes.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16.5</w:t>
      </w:r>
      <w:r>
        <w:rPr>
          <w:rFonts w:ascii="Quattrocento Sans" w:eastAsia="Quattrocento Sans" w:hAnsi="Quattrocento Sans" w:cs="Quattrocento Sans"/>
          <w:color w:val="000000"/>
        </w:rPr>
        <w:t xml:space="preserve"> As decisões e providências que ultrapassarem a competência do fiscal do contrato deverão ser </w:t>
      </w:r>
      <w:r>
        <w:rPr>
          <w:rFonts w:ascii="Quattrocento Sans" w:eastAsia="Quattrocento Sans" w:hAnsi="Quattrocento Sans" w:cs="Quattrocento Sans"/>
          <w:color w:val="000000"/>
        </w:rPr>
        <w:t>solicitadas a seus superiores em tempo hábil, para a adoção das medidas convenientes.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16.6</w:t>
      </w:r>
      <w:r>
        <w:rPr>
          <w:rFonts w:ascii="Quattrocento Sans" w:eastAsia="Quattrocento Sans" w:hAnsi="Quattrocento Sans" w:cs="Quattrocento Sans"/>
          <w:color w:val="000000"/>
        </w:rPr>
        <w:t xml:space="preserve">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poderá indicar um representante para representá-lo na execução do contrato.</w:t>
      </w:r>
    </w:p>
    <w:tbl>
      <w:tblPr>
        <w:tblStyle w:val="af5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lastRenderedPageBreak/>
              <w:t>Cláusula 17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Interpretação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As dúvidas interpretativas sobre as cláusulas deste contrato deverão ser suscitadas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e serão decididas por ele, de acordo com a Lei Federal nº 14.133/21, seus regulamentos,Lei Federal nº 8.245/1991, Lei Estadual n° 8.972/20 e observando a juris</w:t>
      </w:r>
      <w:r>
        <w:rPr>
          <w:rFonts w:ascii="Quattrocento Sans" w:eastAsia="Quattrocento Sans" w:hAnsi="Quattrocento Sans" w:cs="Quattrocento Sans"/>
          <w:color w:val="000000"/>
        </w:rPr>
        <w:t>prudência dos Tribunais sobre o assunto.</w:t>
      </w:r>
    </w:p>
    <w:tbl>
      <w:tblPr>
        <w:tblStyle w:val="af6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18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Tratamento adequado dos conflitos de interesse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Observado o disposto na Cláusula 16, permanecendo o conflito de interesse, as </w:t>
      </w:r>
      <w:r>
        <w:rPr>
          <w:rFonts w:ascii="Quattrocento Sans" w:eastAsia="Quattrocento Sans" w:hAnsi="Quattrocento Sans" w:cs="Quattrocento Sans"/>
          <w:smallCaps/>
          <w:color w:val="000000"/>
        </w:rPr>
        <w:t>partes</w:t>
      </w:r>
      <w:r>
        <w:rPr>
          <w:rFonts w:ascii="Quattrocento Sans" w:eastAsia="Quattrocento Sans" w:hAnsi="Quattrocento Sans" w:cs="Quattrocento Sans"/>
          <w:color w:val="000000"/>
        </w:rPr>
        <w:t>se comprometem a submeter a disputa</w:t>
      </w:r>
      <w:r>
        <w:rPr>
          <w:rFonts w:ascii="Quattrocento Sans" w:eastAsia="Quattrocento Sans" w:hAnsi="Quattrocento Sans" w:cs="Quattrocento Sans"/>
          <w:i/>
          <w:color w:val="000000"/>
        </w:rPr>
        <w:t>preferencialmente</w:t>
      </w:r>
      <w:r>
        <w:rPr>
          <w:rFonts w:ascii="Quattrocento Sans" w:eastAsia="Quattrocento Sans" w:hAnsi="Quattrocento Sans" w:cs="Quattrocento Sans"/>
          <w:color w:val="000000"/>
        </w:rPr>
        <w:t xml:space="preserve">à </w:t>
      </w:r>
      <w:r>
        <w:rPr>
          <w:rFonts w:ascii="Quattrocento Sans" w:eastAsia="Quattrocento Sans" w:hAnsi="Quattrocento Sans" w:cs="Quattrocento Sans"/>
          <w:smallCaps/>
          <w:color w:val="000000"/>
        </w:rPr>
        <w:t>Câmara de negociação, conciliação, mediação e arbitragem da administração pública estadual</w:t>
      </w:r>
      <w:r>
        <w:rPr>
          <w:rFonts w:ascii="Quattrocento Sans" w:eastAsia="Quattrocento Sans" w:hAnsi="Quattrocento Sans" w:cs="Quattrocento Sans"/>
          <w:color w:val="000000"/>
        </w:rPr>
        <w:t>para dirimir os conflitos decorrentes deste contrato de maneira consensual, conforme Lei Complementar Estadual n° 121/19.</w:t>
      </w:r>
    </w:p>
    <w:p w:rsidR="00E07574" w:rsidRDefault="00E075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</w:p>
    <w:tbl>
      <w:tblPr>
        <w:tblStyle w:val="af7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19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Proteção de dados pessoais (Lei Federal nº 13.709, de 14 de agosto de 2018)</w:t>
      </w:r>
    </w:p>
    <w:p w:rsidR="00E07574" w:rsidRDefault="00E075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19.1</w:t>
      </w:r>
      <w:r>
        <w:rPr>
          <w:rFonts w:ascii="Quattrocento Sans" w:eastAsia="Quattrocento Sans" w:hAnsi="Quattrocento Sans" w:cs="Quattrocento Sans"/>
          <w:color w:val="000000"/>
        </w:rPr>
        <w:t xml:space="preserve">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e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se comprometem a proteger os direitos fundamentais de liberdade e de privacidade e o livre desenvolvimento da personalidade da pessoa natural, relativo</w:t>
      </w:r>
      <w:r>
        <w:rPr>
          <w:rFonts w:ascii="Quattrocento Sans" w:eastAsia="Quattrocento Sans" w:hAnsi="Quattrocento Sans" w:cs="Quattrocento Sans"/>
          <w:color w:val="000000"/>
        </w:rPr>
        <w:t xml:space="preserve">s ao tratamento de dados pessoais, inclusive nos meios digitais, garantindo que: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a.</w:t>
      </w:r>
      <w:r>
        <w:rPr>
          <w:rFonts w:ascii="Quattrocento Sans" w:eastAsia="Quattrocento Sans" w:hAnsi="Quattrocento Sans" w:cs="Quattrocento Sans"/>
          <w:color w:val="000000"/>
        </w:rPr>
        <w:t xml:space="preserve"> o tratamento de dados pessoais dar-se-á de acordo com as bases legais previstas nas hipóteses dos arts. 7º e/ou 11 da Lei Federal n. 13.709/2018 às quais se submeterão os </w:t>
      </w:r>
      <w:r>
        <w:rPr>
          <w:rFonts w:ascii="Quattrocento Sans" w:eastAsia="Quattrocento Sans" w:hAnsi="Quattrocento Sans" w:cs="Quattrocento Sans"/>
          <w:color w:val="000000"/>
        </w:rPr>
        <w:t xml:space="preserve">serviços, e para propósitos legítimos, específicos, explícitos e informados ao titular;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b.</w:t>
      </w:r>
      <w:r>
        <w:rPr>
          <w:rFonts w:ascii="Quattrocento Sans" w:eastAsia="Quattrocento Sans" w:hAnsi="Quattrocento Sans" w:cs="Quattrocento Sans"/>
          <w:color w:val="000000"/>
        </w:rPr>
        <w:t>o tratamento seja limitado às atividades necessárias ao atingimento das finalidades de execução do contrato e do serviço contratado, utilizando-os, quando seja o cas</w:t>
      </w:r>
      <w:r>
        <w:rPr>
          <w:rFonts w:ascii="Quattrocento Sans" w:eastAsia="Quattrocento Sans" w:hAnsi="Quattrocento Sans" w:cs="Quattrocento Sans"/>
          <w:color w:val="000000"/>
        </w:rPr>
        <w:t>o, em cumprimento de obrigação legal ou regulatória, no exercício regular de direito, por determinação judicial ou por requisição da Autoridade Nacional de Proteção de Dados (ANPD);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c.</w:t>
      </w:r>
      <w:r>
        <w:rPr>
          <w:rFonts w:ascii="Quattrocento Sans" w:eastAsia="Quattrocento Sans" w:hAnsi="Quattrocento Sans" w:cs="Quattrocento Sans"/>
          <w:color w:val="000000"/>
        </w:rPr>
        <w:t>em caso de necessidade de coleta de dados pessoais indispensáveis à próp</w:t>
      </w:r>
      <w:r>
        <w:rPr>
          <w:rFonts w:ascii="Quattrocento Sans" w:eastAsia="Quattrocento Sans" w:hAnsi="Quattrocento Sans" w:cs="Quattrocento Sans"/>
          <w:color w:val="000000"/>
        </w:rPr>
        <w:t>ria prestação do serviço, esta será realizada mediante prévia aprovação do ESTADO DO PARÁ, responsabilizando-se o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por obter o consentimento dos titulares </w:t>
      </w:r>
      <w:r>
        <w:rPr>
          <w:rFonts w:ascii="Quattrocento Sans" w:eastAsia="Quattrocento Sans" w:hAnsi="Quattrocento Sans" w:cs="Quattrocento Sans"/>
          <w:color w:val="000000"/>
        </w:rPr>
        <w:lastRenderedPageBreak/>
        <w:t xml:space="preserve">(salvo nos casos em que opere outra hipótese legal de tratamento). Os dados assim coletados só </w:t>
      </w:r>
      <w:r>
        <w:rPr>
          <w:rFonts w:ascii="Quattrocento Sans" w:eastAsia="Quattrocento Sans" w:hAnsi="Quattrocento Sans" w:cs="Quattrocento Sans"/>
          <w:color w:val="000000"/>
        </w:rPr>
        <w:t xml:space="preserve">poderão ser utilizados na execução dos serviços especificados neste contrato, e em hipótese alguma poderão ser compartilhados ou utilizados para outros fins;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d.</w:t>
      </w:r>
      <w:r>
        <w:rPr>
          <w:rFonts w:ascii="Quattrocento Sans" w:eastAsia="Quattrocento Sans" w:hAnsi="Quattrocento Sans" w:cs="Quattrocento Sans"/>
          <w:color w:val="000000"/>
        </w:rPr>
        <w:t>eventualmente, as partes podem ajustar que o ESTADO DO PARÁ será responsável por obter o consen</w:t>
      </w:r>
      <w:r>
        <w:rPr>
          <w:rFonts w:ascii="Quattrocento Sans" w:eastAsia="Quattrocento Sans" w:hAnsi="Quattrocento Sans" w:cs="Quattrocento Sans"/>
          <w:color w:val="000000"/>
        </w:rPr>
        <w:t xml:space="preserve">timento dos titulares, observadas as demais condicionantes da alínea ‘c’ acima;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e.</w:t>
      </w:r>
      <w:r>
        <w:rPr>
          <w:rFonts w:ascii="Quattrocento Sans" w:eastAsia="Quattrocento Sans" w:hAnsi="Quattrocento Sans" w:cs="Quattrocento Sans"/>
          <w:color w:val="000000"/>
        </w:rPr>
        <w:t>os sistemas que servirão de base para armazenamento dos dados pessoais coletados, seguem um conjunto de premissas, políticas e especificações técnicas que regulamentam a uti</w:t>
      </w:r>
      <w:r>
        <w:rPr>
          <w:rFonts w:ascii="Quattrocento Sans" w:eastAsia="Quattrocento Sans" w:hAnsi="Quattrocento Sans" w:cs="Quattrocento Sans"/>
          <w:color w:val="000000"/>
        </w:rPr>
        <w:t xml:space="preserve">lização da tecnologia de informação e comunicação no ESTADO DO PARÁ;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f</w:t>
      </w:r>
      <w:r>
        <w:rPr>
          <w:rFonts w:ascii="Quattrocento Sans" w:eastAsia="Quattrocento Sans" w:hAnsi="Quattrocento Sans" w:cs="Quattrocento Sans"/>
          <w:color w:val="000000"/>
        </w:rPr>
        <w:t>. os dados obtidos em razão desse contrato serão armazenados em um banco de dados seguro, com garantia de registro das transações realizadas na aplicação de acesso (log) e adequado controle de acesso baseado em função (</w:t>
      </w:r>
      <w:r>
        <w:rPr>
          <w:rFonts w:ascii="Quattrocento Sans" w:eastAsia="Quattrocento Sans" w:hAnsi="Quattrocento Sans" w:cs="Quattrocento Sans"/>
          <w:i/>
          <w:color w:val="000000"/>
        </w:rPr>
        <w:t>role based access control</w:t>
      </w:r>
      <w:r>
        <w:rPr>
          <w:rFonts w:ascii="Quattrocento Sans" w:eastAsia="Quattrocento Sans" w:hAnsi="Quattrocento Sans" w:cs="Quattrocento Sans"/>
          <w:color w:val="000000"/>
        </w:rPr>
        <w:t>) e com tran</w:t>
      </w:r>
      <w:r>
        <w:rPr>
          <w:rFonts w:ascii="Quattrocento Sans" w:eastAsia="Quattrocento Sans" w:hAnsi="Quattrocento Sans" w:cs="Quattrocento Sans"/>
          <w:color w:val="000000"/>
        </w:rPr>
        <w:t>sparente identificação do perfil dos credenciados, tudo estabelecido como forma de garantir inclusive a rastreabilidade de cada transação e a franca apuração, a qualquer momento, de desvios e falhas, vedado o compartilhamento desses dados com terceiros; e,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g.</w:t>
      </w:r>
      <w:r>
        <w:rPr>
          <w:rFonts w:ascii="Quattrocento Sans" w:eastAsia="Quattrocento Sans" w:hAnsi="Quattrocento Sans" w:cs="Quattrocento Sans"/>
          <w:color w:val="000000"/>
        </w:rPr>
        <w:t xml:space="preserve">encerrada a vigência do contrato ou não havendo mais necessidade de utilização dos dados pessoais, sejam eles sensíveis ou não,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interromperá o tratamento dos dados pessoais disponibilizados pelo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e, em no máximo trinta dias, sob instruções e na medida do determinado pelo ESTADO DO PARÁ, eliminará completamente os Dados Pessoais e todas as cópias porventura existentes (seja em formato digital ou físico), salvo quando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tenha que manter os d</w:t>
      </w:r>
      <w:r>
        <w:rPr>
          <w:rFonts w:ascii="Quattrocento Sans" w:eastAsia="Quattrocento Sans" w:hAnsi="Quattrocento Sans" w:cs="Quattrocento Sans"/>
          <w:color w:val="000000"/>
        </w:rPr>
        <w:t>ados para cumprimento de obrigação legal ou outra hipótese da Lei Federal n. 13.709/2018.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19.2</w:t>
      </w:r>
      <w:r>
        <w:rPr>
          <w:rFonts w:ascii="Quattrocento Sans" w:eastAsia="Quattrocento Sans" w:hAnsi="Quattrocento Sans" w:cs="Quattrocento Sans"/>
          <w:color w:val="000000"/>
        </w:rPr>
        <w:t>O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dará conhecimento formal aos seus empregados das obrigações e condições acordadas nesta subcláusula, inclusive no tocante à Política de Privacidade do ES</w:t>
      </w:r>
      <w:r>
        <w:rPr>
          <w:rFonts w:ascii="Quattrocento Sans" w:eastAsia="Quattrocento Sans" w:hAnsi="Quattrocento Sans" w:cs="Quattrocento Sans"/>
          <w:color w:val="000000"/>
        </w:rPr>
        <w:t xml:space="preserve">TADO DO PARÁ, cujos princípios deverão ser aplicados à coleta e tratamento dos dados pessoais de que trata a presente cláusula.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19.3</w:t>
      </w:r>
      <w:r>
        <w:rPr>
          <w:rFonts w:ascii="Quattrocento Sans" w:eastAsia="Quattrocento Sans" w:hAnsi="Quattrocento Sans" w:cs="Quattrocento Sans"/>
          <w:color w:val="000000"/>
        </w:rPr>
        <w:t xml:space="preserve"> O eventual acesso, pelo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, às bases de dados que contenham ou possam conter dados pessoais implicará para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</w:rPr>
        <w:t xml:space="preserve">e para seus prepostos – devida e formalmente instruídos nesse sentido – o mais absoluto dever de sigilo, no curso do presente contrato e pelo prazo de até 10 anos contados de seu termo final.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19.4</w:t>
      </w:r>
      <w:r>
        <w:rPr>
          <w:rFonts w:ascii="Quattrocento Sans" w:eastAsia="Quattrocento Sans" w:hAnsi="Quattrocento Sans" w:cs="Quattrocento Sans"/>
          <w:color w:val="000000"/>
        </w:rPr>
        <w:t>O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cooperará com o ESTADO DO PARÁ no cumprimento das </w:t>
      </w:r>
      <w:r>
        <w:rPr>
          <w:rFonts w:ascii="Quattrocento Sans" w:eastAsia="Quattrocento Sans" w:hAnsi="Quattrocento Sans" w:cs="Quattrocento Sans"/>
          <w:color w:val="000000"/>
        </w:rPr>
        <w:t xml:space="preserve">obrigações referentes ao exercício dos direitos dos titulares previstos na Lei Federal n. 13.709/2018 e nas Leis e Regulamentos de Proteção de Dados em vigor e também </w:t>
      </w:r>
      <w:r>
        <w:rPr>
          <w:rFonts w:ascii="Quattrocento Sans" w:eastAsia="Quattrocento Sans" w:hAnsi="Quattrocento Sans" w:cs="Quattrocento Sans"/>
          <w:color w:val="000000"/>
        </w:rPr>
        <w:lastRenderedPageBreak/>
        <w:t>no atendimento de requisições e determinações do Poder Judiciário, Ministério Público e ó</w:t>
      </w:r>
      <w:r>
        <w:rPr>
          <w:rFonts w:ascii="Quattrocento Sans" w:eastAsia="Quattrocento Sans" w:hAnsi="Quattrocento Sans" w:cs="Quattrocento Sans"/>
          <w:color w:val="000000"/>
        </w:rPr>
        <w:t xml:space="preserve">rgãos de controle administrativo.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19.5</w:t>
      </w:r>
      <w:r>
        <w:rPr>
          <w:rFonts w:ascii="Quattrocento Sans" w:eastAsia="Quattrocento Sans" w:hAnsi="Quattrocento Sans" w:cs="Quattrocento Sans"/>
          <w:color w:val="000000"/>
        </w:rPr>
        <w:t>O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deverá informar imediatamente ao ESTADO DO PARÁ quando receber solicitação de um titular de dados, a respeito dos seus dados pessoais e abster-se de responder qualquer solicitação em relação aos dados pessoai</w:t>
      </w:r>
      <w:r>
        <w:rPr>
          <w:rFonts w:ascii="Quattrocento Sans" w:eastAsia="Quattrocento Sans" w:hAnsi="Quattrocento Sans" w:cs="Quattrocento Sans"/>
          <w:color w:val="000000"/>
        </w:rPr>
        <w:t xml:space="preserve">s do solicitante, exceto nas instruções documentadas do ESTADO DO PARÁ ou conforme exigido pela Lei Federal n. 13.709/2018 e Leis e Regulamentos de Proteção de Dados em vigor.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19.6</w:t>
      </w:r>
      <w:r>
        <w:rPr>
          <w:rFonts w:ascii="Quattrocento Sans" w:eastAsia="Quattrocento Sans" w:hAnsi="Quattrocento Sans" w:cs="Quattrocento Sans"/>
          <w:color w:val="000000"/>
        </w:rPr>
        <w:t xml:space="preserve"> O “Encarregado”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manterá contato formal com o Encarregado do ESTADO DO PARÁ, no prazo de até vinte e quatro horas da ocorrência de qualquer incidente que implique violação ou risco de violação de dados pessoais, para que este possa adotar as providências devidas, na hipót</w:t>
      </w:r>
      <w:r>
        <w:rPr>
          <w:rFonts w:ascii="Quattrocento Sans" w:eastAsia="Quattrocento Sans" w:hAnsi="Quattrocento Sans" w:cs="Quattrocento Sans"/>
          <w:color w:val="000000"/>
        </w:rPr>
        <w:t xml:space="preserve">ese de questionamento das autoridades competentes.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19.7</w:t>
      </w:r>
      <w:r>
        <w:rPr>
          <w:rFonts w:ascii="Quattrocento Sans" w:eastAsia="Quattrocento Sans" w:hAnsi="Quattrocento Sans" w:cs="Quattrocento Sans"/>
          <w:color w:val="000000"/>
        </w:rPr>
        <w:t xml:space="preserve"> A critério do Encarregado do ESTADO DO PARÁ,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poderá ser provocada a colaborar na elaboração do relatório de impacto, conforme a sensibilidade e o risco inerente dos serviços objeto deste co</w:t>
      </w:r>
      <w:r>
        <w:rPr>
          <w:rFonts w:ascii="Quattrocento Sans" w:eastAsia="Quattrocento Sans" w:hAnsi="Quattrocento Sans" w:cs="Quattrocento Sans"/>
          <w:color w:val="000000"/>
        </w:rPr>
        <w:t xml:space="preserve">ntrato, no tocante a dados pessoais. 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19.8</w:t>
      </w:r>
      <w:r>
        <w:rPr>
          <w:rFonts w:ascii="Quattrocento Sans" w:eastAsia="Quattrocento Sans" w:hAnsi="Quattrocento Sans" w:cs="Quattrocento Sans"/>
          <w:color w:val="000000"/>
        </w:rPr>
        <w:t xml:space="preserve"> Eventuais responsabilidades das partes, serão apuradas conforme estabelecido neste contrato e de acordo com o que dispõe a Seção III, Capítulo VI, da Lei Federal n. 13.709/2018.</w:t>
      </w:r>
    </w:p>
    <w:tbl>
      <w:tblPr>
        <w:tblStyle w:val="af8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20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Divulgação e publicação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20.1</w:t>
      </w:r>
      <w:r>
        <w:rPr>
          <w:rFonts w:ascii="Quattrocento Sans" w:eastAsia="Quattrocento Sans" w:hAnsi="Quattrocento Sans" w:cs="Quattrocento Sans"/>
          <w:color w:val="000000"/>
        </w:rPr>
        <w:t xml:space="preserve">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divulgará este contrato no Portal Nacional de Contratações Públicas (</w:t>
      </w:r>
      <w:r>
        <w:rPr>
          <w:rFonts w:ascii="Quattrocento Sans" w:eastAsia="Quattrocento Sans" w:hAnsi="Quattrocento Sans" w:cs="Quattrocento Sans"/>
          <w:smallCaps/>
          <w:color w:val="000000"/>
        </w:rPr>
        <w:t>pncp</w:t>
      </w:r>
      <w:r>
        <w:rPr>
          <w:rFonts w:ascii="Quattrocento Sans" w:eastAsia="Quattrocento Sans" w:hAnsi="Quattrocento Sans" w:cs="Quattrocento Sans"/>
          <w:color w:val="000000"/>
        </w:rPr>
        <w:t xml:space="preserve">) em até </w:t>
      </w:r>
      <w:r>
        <w:rPr>
          <w:rFonts w:ascii="Quattrocento Sans" w:eastAsia="Quattrocento Sans" w:hAnsi="Quattrocento Sans" w:cs="Quattrocento Sans"/>
          <w:b/>
          <w:color w:val="000000"/>
        </w:rPr>
        <w:t>20 dias úteis</w:t>
      </w:r>
      <w:r>
        <w:rPr>
          <w:rFonts w:ascii="Quattrocento Sans" w:eastAsia="Quattrocento Sans" w:hAnsi="Quattrocento Sans" w:cs="Quattrocento Sans"/>
          <w:color w:val="000000"/>
        </w:rPr>
        <w:t xml:space="preserve">e o publicará no Diário Oficial do Estado em forma de extrato, no prazo de </w:t>
      </w:r>
      <w:r>
        <w:rPr>
          <w:rFonts w:ascii="Quattrocento Sans" w:eastAsia="Quattrocento Sans" w:hAnsi="Quattrocento Sans" w:cs="Quattrocento Sans"/>
          <w:b/>
          <w:color w:val="000000"/>
        </w:rPr>
        <w:t>10 dias úteis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20.2</w:t>
      </w:r>
      <w:r>
        <w:rPr>
          <w:rFonts w:ascii="Quattrocento Sans" w:eastAsia="Quattrocento Sans" w:hAnsi="Quattrocento Sans" w:cs="Quattrocento Sans"/>
          <w:color w:val="000000"/>
        </w:rPr>
        <w:t xml:space="preserve"> Os prazos contidos noitem 18.1 são contados dadata da assinatura do contrato.</w:t>
      </w:r>
    </w:p>
    <w:tbl>
      <w:tblPr>
        <w:tblStyle w:val="af9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21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Vigência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21.1</w:t>
      </w:r>
      <w:r>
        <w:rPr>
          <w:rFonts w:ascii="Quattrocento Sans" w:eastAsia="Quattrocento Sans" w:hAnsi="Quattrocento Sans" w:cs="Quattrocento Sans"/>
          <w:color w:val="000000"/>
        </w:rPr>
        <w:t xml:space="preserve"> O contrato terá vigência de</w:t>
      </w:r>
      <w:r>
        <w:rPr>
          <w:rFonts w:ascii="Quattrocento Sans" w:eastAsia="Quattrocento Sans" w:hAnsi="Quattrocento Sans" w:cs="Quattrocento Sans"/>
          <w:b/>
          <w:color w:val="000000"/>
        </w:rPr>
        <w:t>x meses</w:t>
      </w:r>
      <w:r>
        <w:rPr>
          <w:rFonts w:ascii="Quattrocento Sans" w:eastAsia="Quattrocento Sans" w:hAnsi="Quattrocento Sans" w:cs="Quattrocento Sans"/>
          <w:color w:val="000000"/>
        </w:rPr>
        <w:t xml:space="preserve">(inserir prazo), com início em </w:t>
      </w:r>
      <w:r>
        <w:rPr>
          <w:rFonts w:ascii="Quattrocento Sans" w:eastAsia="Quattrocento Sans" w:hAnsi="Quattrocento Sans" w:cs="Quattrocento Sans"/>
          <w:b/>
          <w:color w:val="000000"/>
        </w:rPr>
        <w:t>dd/mm/aaaa</w:t>
      </w:r>
      <w:r>
        <w:rPr>
          <w:rFonts w:ascii="Quattrocento Sans" w:eastAsia="Quattrocento Sans" w:hAnsi="Quattrocento Sans" w:cs="Quattrocento Sans"/>
          <w:color w:val="000000"/>
        </w:rPr>
        <w:t>(inserir data) e término em</w:t>
      </w:r>
      <w:r>
        <w:rPr>
          <w:rFonts w:ascii="Quattrocento Sans" w:eastAsia="Quattrocento Sans" w:hAnsi="Quattrocento Sans" w:cs="Quattrocento Sans"/>
          <w:b/>
          <w:color w:val="000000"/>
        </w:rPr>
        <w:t>dd/mm/aaaa</w:t>
      </w:r>
      <w:r>
        <w:rPr>
          <w:rFonts w:ascii="Quattrocento Sans" w:eastAsia="Quattrocento Sans" w:hAnsi="Quattrocento Sans" w:cs="Quattrocento Sans"/>
          <w:color w:val="000000"/>
        </w:rPr>
        <w:t>(inserir data).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lastRenderedPageBreak/>
        <w:t>21.2</w:t>
      </w:r>
      <w:r>
        <w:rPr>
          <w:rFonts w:ascii="Quattrocento Sans" w:eastAsia="Quattrocento Sans" w:hAnsi="Quattrocento Sans" w:cs="Quattrocento Sans"/>
          <w:color w:val="000000"/>
        </w:rPr>
        <w:t xml:space="preserve"> Os efeitos financeiros da contratação só terão início a partir da data da entrega das chaves, que deverá ser precedida da assinatura do Termo de Vistoria do imóvel por ambas as partes.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21.3</w:t>
      </w:r>
      <w:r>
        <w:rPr>
          <w:rFonts w:ascii="Quattrocento Sans" w:eastAsia="Quattrocento Sans" w:hAnsi="Quattrocento Sans" w:cs="Quattrocento Sans"/>
          <w:color w:val="000000"/>
        </w:rPr>
        <w:t xml:space="preserve"> O prazo de vigência poderá ser prorrogado, enquanto houver necess</w:t>
      </w:r>
      <w:r>
        <w:rPr>
          <w:rFonts w:ascii="Quattrocento Sans" w:eastAsia="Quattrocento Sans" w:hAnsi="Quattrocento Sans" w:cs="Quattrocento Sans"/>
          <w:color w:val="000000"/>
        </w:rPr>
        <w:t>idade pública, por consenso entre as partes e mediante Termo Aditivo.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21.4</w:t>
      </w:r>
      <w:r>
        <w:rPr>
          <w:rFonts w:ascii="Quattrocento Sans" w:eastAsia="Quattrocento Sans" w:hAnsi="Quattrocento Sans" w:cs="Quattrocento Sans"/>
          <w:color w:val="000000"/>
        </w:rPr>
        <w:t xml:space="preserve"> A prorrogação do prazo de vigência dependerá da comprovação pelo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de que o imóvel satisfaz sua demanda, da compatibilidade do valor de mercado e da anuência expressa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>, mediante assinatura do termo aditivo.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21.5</w:t>
      </w:r>
      <w:r>
        <w:rPr>
          <w:rFonts w:ascii="Quattrocento Sans" w:eastAsia="Quattrocento Sans" w:hAnsi="Quattrocento Sans" w:cs="Quattrocento Sans"/>
          <w:color w:val="000000"/>
        </w:rPr>
        <w:t xml:space="preserve"> Caso não tenha interesse na prorrogação, 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 deverá enviar comunicação escrita ao 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>, com antecedência mínima de 60 (sessenta) dias da data do término da vigência do contrato, sob pena de apl</w:t>
      </w:r>
      <w:r>
        <w:rPr>
          <w:rFonts w:ascii="Quattrocento Sans" w:eastAsia="Quattrocento Sans" w:hAnsi="Quattrocento Sans" w:cs="Quattrocento Sans"/>
          <w:color w:val="000000"/>
        </w:rPr>
        <w:t>icação das sanções cabíveis por descumprimento de dever contratual.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21.6</w:t>
      </w:r>
      <w:r>
        <w:rPr>
          <w:rFonts w:ascii="Quattrocento Sans" w:eastAsia="Quattrocento Sans" w:hAnsi="Quattrocento Sans" w:cs="Quattrocento Sans"/>
          <w:color w:val="000000"/>
        </w:rPr>
        <w:t xml:space="preserve"> Antes daprorrogação da vigência do contrato, o</w:t>
      </w:r>
      <w:r>
        <w:rPr>
          <w:rFonts w:ascii="Quattrocento Sans" w:eastAsia="Quattrocento Sans" w:hAnsi="Quattrocento Sans" w:cs="Quattrocento Sans"/>
          <w:smallCaps/>
          <w:color w:val="000000"/>
        </w:rPr>
        <w:t>locatário</w:t>
      </w:r>
      <w:r>
        <w:rPr>
          <w:rFonts w:ascii="Quattrocento Sans" w:eastAsia="Quattrocento Sans" w:hAnsi="Quattrocento Sans" w:cs="Quattrocento Sans"/>
          <w:color w:val="000000"/>
        </w:rPr>
        <w:t xml:space="preserve"> deverá verificar a regularidade fiscal do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</w:t>
      </w:r>
      <w:r>
        <w:rPr>
          <w:rFonts w:ascii="Quattrocento Sans" w:eastAsia="Quattrocento Sans" w:hAnsi="Quattrocento Sans" w:cs="Quattrocento Sans"/>
          <w:color w:val="000000"/>
        </w:rPr>
        <w:t xml:space="preserve">, consultar o </w:t>
      </w:r>
      <w:r>
        <w:rPr>
          <w:rFonts w:ascii="Quattrocento Sans" w:eastAsia="Quattrocento Sans" w:hAnsi="Quattrocento Sans" w:cs="Quattrocento Sans"/>
          <w:smallCaps/>
          <w:color w:val="000000"/>
        </w:rPr>
        <w:t>ceis</w:t>
      </w:r>
      <w:r>
        <w:rPr>
          <w:rFonts w:ascii="Quattrocento Sans" w:eastAsia="Quattrocento Sans" w:hAnsi="Quattrocento Sans" w:cs="Quattrocento Sans"/>
          <w:color w:val="000000"/>
        </w:rPr>
        <w:t xml:space="preserve"> e o </w:t>
      </w:r>
      <w:r>
        <w:rPr>
          <w:rFonts w:ascii="Quattrocento Sans" w:eastAsia="Quattrocento Sans" w:hAnsi="Quattrocento Sans" w:cs="Quattrocento Sans"/>
          <w:smallCaps/>
          <w:color w:val="000000"/>
        </w:rPr>
        <w:t>cnep</w:t>
      </w:r>
      <w:r>
        <w:rPr>
          <w:rFonts w:ascii="Quattrocento Sans" w:eastAsia="Quattrocento Sans" w:hAnsi="Quattrocento Sans" w:cs="Quattrocento Sans"/>
          <w:color w:val="000000"/>
        </w:rPr>
        <w:t>, emitir as certidões negativas de inidoneidade, de</w:t>
      </w:r>
      <w:r>
        <w:rPr>
          <w:rFonts w:ascii="Quattrocento Sans" w:eastAsia="Quattrocento Sans" w:hAnsi="Quattrocento Sans" w:cs="Quattrocento Sans"/>
          <w:color w:val="000000"/>
        </w:rPr>
        <w:t xml:space="preserve"> impedimento e de débitos trabalhistas e juntá-las ao respectivo processo.</w:t>
      </w:r>
    </w:p>
    <w:tbl>
      <w:tblPr>
        <w:tblStyle w:val="afa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22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Disposições gerais</w:t>
            </w:r>
          </w:p>
        </w:tc>
      </w:tr>
    </w:tbl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22.1</w:t>
      </w:r>
      <w:r>
        <w:rPr>
          <w:rFonts w:ascii="Quattrocento Sans" w:eastAsia="Quattrocento Sans" w:hAnsi="Quattrocento Sans" w:cs="Quattrocento Sans"/>
          <w:color w:val="000000"/>
        </w:rPr>
        <w:t xml:space="preserve"> Os casos omissos ou situações não explicitadas nas cláusulas deste contrato serão decididos em consenso entre </w:t>
      </w:r>
      <w:r>
        <w:rPr>
          <w:rFonts w:ascii="Quattrocento Sans" w:eastAsia="Quattrocento Sans" w:hAnsi="Quattrocento Sans" w:cs="Quattrocento Sans"/>
          <w:smallCaps/>
          <w:color w:val="000000"/>
        </w:rPr>
        <w:t>locador elocatário</w:t>
      </w:r>
      <w:r>
        <w:rPr>
          <w:rFonts w:ascii="Quattrocento Sans" w:eastAsia="Quattrocento Sans" w:hAnsi="Quattrocento Sans" w:cs="Quattrocento Sans"/>
          <w:color w:val="000000"/>
        </w:rPr>
        <w:t>, segundo as disposições contidas na Lei nº 8.245, de 1991, e na Lei nº 14.133, de 2021, subsidiariamente, bem como nos demais atos normativos correlatos, que fazem parte integrante deste contrato, independentemente de suas transcrições.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Quattrocento Sans" w:eastAsia="Quattrocento Sans" w:hAnsi="Quattrocento Sans" w:cs="Quattrocento Sans"/>
          <w:b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22.2</w:t>
      </w:r>
      <w:r>
        <w:rPr>
          <w:rFonts w:ascii="Quattrocento Sans" w:eastAsia="Quattrocento Sans" w:hAnsi="Quattrocento Sans" w:cs="Quattrocento Sans"/>
          <w:color w:val="000000"/>
        </w:rPr>
        <w:t xml:space="preserve">Este contrato </w:t>
      </w:r>
      <w:r>
        <w:rPr>
          <w:rFonts w:ascii="Quattrocento Sans" w:eastAsia="Quattrocento Sans" w:hAnsi="Quattrocento Sans" w:cs="Quattrocento Sans"/>
          <w:color w:val="000000"/>
        </w:rPr>
        <w:t>continuará em vigor em qualquer hipótese de alienação do imóvel locado, na forma do artigo 8º da Lei nº 8.245, de 1991, ficando desde já autorizada a averbação deste instrumento na matrícula do imóvel junto ao Oficial de Registro de Imóveis competente</w:t>
      </w:r>
      <w:r>
        <w:rPr>
          <w:rFonts w:ascii="Quattrocento Sans" w:eastAsia="Quattrocento Sans" w:hAnsi="Quattrocento Sans" w:cs="Quattrocento Sans"/>
          <w:b/>
          <w:color w:val="000000"/>
        </w:rPr>
        <w:t>.</w:t>
      </w:r>
    </w:p>
    <w:tbl>
      <w:tblPr>
        <w:tblStyle w:val="afb"/>
        <w:tblW w:w="84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rPr>
          <w:trHeight w:val="64"/>
        </w:trPr>
        <w:tc>
          <w:tcPr>
            <w:tcW w:w="8488" w:type="dxa"/>
            <w:tcBorders>
              <w:bottom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  <w:t>Cláusula 23</w:t>
            </w:r>
          </w:p>
        </w:tc>
      </w:tr>
      <w:tr w:rsidR="00E07574">
        <w:trPr>
          <w:trHeight w:val="54"/>
        </w:trPr>
        <w:tc>
          <w:tcPr>
            <w:tcW w:w="8488" w:type="dxa"/>
            <w:tcBorders>
              <w:top w:val="single" w:sz="4" w:space="0" w:color="000000"/>
            </w:tcBorders>
          </w:tcPr>
          <w:p w:rsidR="00E07574" w:rsidRDefault="000175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 w:line="276" w:lineRule="auto"/>
              <w:ind w:left="-113"/>
              <w:jc w:val="both"/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</w:rPr>
              <w:t>Foro</w:t>
            </w:r>
          </w:p>
        </w:tc>
      </w:tr>
    </w:tbl>
    <w:p w:rsidR="00E07574" w:rsidRDefault="00017524">
      <w:pPr>
        <w:spacing w:after="480" w:line="276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 xml:space="preserve">As </w:t>
      </w:r>
      <w:r>
        <w:rPr>
          <w:rFonts w:ascii="Quattrocento Sans" w:eastAsia="Quattrocento Sans" w:hAnsi="Quattrocento Sans" w:cs="Quattrocento Sans"/>
          <w:smallCaps/>
        </w:rPr>
        <w:t>partes</w:t>
      </w:r>
      <w:r>
        <w:rPr>
          <w:rFonts w:ascii="Quattrocento Sans" w:eastAsia="Quattrocento Sans" w:hAnsi="Quattrocento Sans" w:cs="Quattrocento Sans"/>
        </w:rPr>
        <w:t xml:space="preserve"> elegem o foro da Comarca de Belém-PA para resolver os litígios oriundos deste contrato, observado o disposto na Cláusula 18.</w:t>
      </w:r>
    </w:p>
    <w:tbl>
      <w:tblPr>
        <w:tblStyle w:val="afc"/>
        <w:tblW w:w="849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387"/>
      </w:tblGrid>
      <w:tr w:rsidR="00E07574">
        <w:tc>
          <w:tcPr>
            <w:tcW w:w="8498" w:type="dxa"/>
            <w:gridSpan w:val="2"/>
            <w:shd w:val="clear" w:color="auto" w:fill="0F4C81"/>
            <w:vAlign w:val="center"/>
          </w:tcPr>
          <w:p w:rsidR="00E07574" w:rsidRDefault="00017524">
            <w:pPr>
              <w:keepNext/>
              <w:shd w:val="clear" w:color="auto" w:fill="0F4C81"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lastRenderedPageBreak/>
              <w:t>Cidade (PA), 11 de novembro de 2024.</w:t>
            </w:r>
          </w:p>
        </w:tc>
      </w:tr>
      <w:tr w:rsidR="00E07574">
        <w:tc>
          <w:tcPr>
            <w:tcW w:w="4111" w:type="dxa"/>
            <w:vAlign w:val="bottom"/>
          </w:tcPr>
          <w:p w:rsidR="00E07574" w:rsidRDefault="00E07574">
            <w:pPr>
              <w:spacing w:before="840"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  <w:tc>
          <w:tcPr>
            <w:tcW w:w="4387" w:type="dxa"/>
            <w:vAlign w:val="bottom"/>
          </w:tcPr>
          <w:p w:rsidR="00E07574" w:rsidRDefault="00E07574">
            <w:pPr>
              <w:spacing w:before="840"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E07574">
        <w:tc>
          <w:tcPr>
            <w:tcW w:w="4111" w:type="dxa"/>
          </w:tcPr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Nome do Titular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</w:rPr>
              <w:t>Cargo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  <w:i/>
              </w:rPr>
            </w:pPr>
            <w:r>
              <w:rPr>
                <w:rFonts w:ascii="Quattrocento Sans" w:eastAsia="Quattrocento Sans" w:hAnsi="Quattrocento Sans" w:cs="Quattrocento Sans"/>
                <w:i/>
              </w:rPr>
              <w:t>Locatário</w:t>
            </w:r>
          </w:p>
        </w:tc>
        <w:tc>
          <w:tcPr>
            <w:tcW w:w="4387" w:type="dxa"/>
          </w:tcPr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Nome do Locador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</w:rPr>
              <w:t>Nome do representante, se não for PF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i/>
              </w:rPr>
              <w:t>Locador</w:t>
            </w:r>
          </w:p>
        </w:tc>
      </w:tr>
      <w:tr w:rsidR="00E07574">
        <w:tc>
          <w:tcPr>
            <w:tcW w:w="4111" w:type="dxa"/>
            <w:vAlign w:val="bottom"/>
          </w:tcPr>
          <w:p w:rsidR="00E07574" w:rsidRDefault="00E07574">
            <w:pPr>
              <w:spacing w:before="840"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</w:p>
        </w:tc>
        <w:tc>
          <w:tcPr>
            <w:tcW w:w="4387" w:type="dxa"/>
            <w:vAlign w:val="bottom"/>
          </w:tcPr>
          <w:p w:rsidR="00E07574" w:rsidRDefault="00E07574">
            <w:pPr>
              <w:spacing w:before="840"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</w:p>
        </w:tc>
      </w:tr>
      <w:tr w:rsidR="00E07574">
        <w:tc>
          <w:tcPr>
            <w:tcW w:w="4111" w:type="dxa"/>
          </w:tcPr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Nome da Testemunha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</w:rPr>
              <w:t>RG: xxxxxxx PC/UF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</w:rPr>
              <w:t>CPF: xxx.xxx.xxx-xx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  <w:b/>
                <w:i/>
                <w:smallCaps/>
              </w:rPr>
            </w:pPr>
            <w:r>
              <w:rPr>
                <w:rFonts w:ascii="Quattrocento Sans" w:eastAsia="Quattrocento Sans" w:hAnsi="Quattrocento Sans" w:cs="Quattrocento Sans"/>
                <w:i/>
              </w:rPr>
              <w:t>Testemunha</w:t>
            </w:r>
          </w:p>
        </w:tc>
        <w:tc>
          <w:tcPr>
            <w:tcW w:w="4387" w:type="dxa"/>
          </w:tcPr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Nome da Testemunha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</w:rPr>
              <w:t>RG: xxxxxxx PC/UF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</w:rPr>
              <w:t>CPF: xxx.xxx.xxx-xx</w:t>
            </w:r>
          </w:p>
          <w:p w:rsidR="00E07574" w:rsidRDefault="00017524">
            <w:pPr>
              <w:spacing w:line="276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i/>
              </w:rPr>
              <w:t>Testemunha</w:t>
            </w:r>
          </w:p>
        </w:tc>
      </w:tr>
    </w:tbl>
    <w:p w:rsidR="00E07574" w:rsidRDefault="00E07574">
      <w:pPr>
        <w:rPr>
          <w:rFonts w:ascii="Quattrocento Sans" w:eastAsia="Quattrocento Sans" w:hAnsi="Quattrocento Sans" w:cs="Quattrocento Sans"/>
        </w:rPr>
        <w:sectPr w:rsidR="00E07574">
          <w:headerReference w:type="default" r:id="rId21"/>
          <w:footerReference w:type="default" r:id="rId22"/>
          <w:type w:val="continuous"/>
          <w:pgSz w:w="11900" w:h="16840"/>
          <w:pgMar w:top="1701" w:right="1701" w:bottom="1134" w:left="1701" w:header="851" w:footer="1134" w:gutter="0"/>
          <w:cols w:space="720"/>
        </w:sect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tbl>
      <w:tblPr>
        <w:tblStyle w:val="afd"/>
        <w:tblW w:w="8488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E07574"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:rsidR="00E07574" w:rsidRDefault="00017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Anexo Único</w:t>
            </w:r>
          </w:p>
        </w:tc>
      </w:tr>
    </w:tbl>
    <w:p w:rsidR="00E07574" w:rsidRDefault="00E075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 w:right="984"/>
        <w:jc w:val="both"/>
        <w:rPr>
          <w:rFonts w:ascii="Quattrocento Sans" w:eastAsia="Quattrocento Sans" w:hAnsi="Quattrocento Sans" w:cs="Quattrocento Sans"/>
          <w:b/>
          <w:color w:val="000000"/>
        </w:rPr>
      </w:pP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 w:right="984"/>
        <w:jc w:val="center"/>
        <w:rPr>
          <w:rFonts w:ascii="Quattrocento Sans" w:eastAsia="Quattrocento Sans" w:hAnsi="Quattrocento Sans" w:cs="Quattrocento Sans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Termo de vistoria e recebimento de chaves</w:t>
      </w:r>
    </w:p>
    <w:p w:rsidR="00E07574" w:rsidRDefault="00E075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 w:right="984"/>
        <w:jc w:val="both"/>
        <w:rPr>
          <w:rFonts w:ascii="Times New Roman" w:eastAsia="Times New Roman" w:hAnsi="Times New Roman" w:cs="Times New Roman"/>
          <w:color w:val="000000"/>
        </w:rPr>
      </w:pP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 w:right="984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Eu, (nome </w:t>
      </w:r>
      <w:r>
        <w:rPr>
          <w:rFonts w:ascii="Quattrocento Sans" w:eastAsia="Quattrocento Sans" w:hAnsi="Quattrocento Sans" w:cs="Quattrocento Sans"/>
          <w:i/>
          <w:color w:val="000000"/>
        </w:rPr>
        <w:t>do servidor designado como fiscal do contrato</w:t>
      </w:r>
      <w:r>
        <w:rPr>
          <w:rFonts w:ascii="Quattrocento Sans" w:eastAsia="Quattrocento Sans" w:hAnsi="Quattrocento Sans" w:cs="Quattrocento Sans"/>
          <w:color w:val="000000"/>
        </w:rPr>
        <w:t>), (</w:t>
      </w:r>
      <w:r>
        <w:rPr>
          <w:rFonts w:ascii="Quattrocento Sans" w:eastAsia="Quattrocento Sans" w:hAnsi="Quattrocento Sans" w:cs="Quattrocento Sans"/>
          <w:i/>
          <w:color w:val="000000"/>
        </w:rPr>
        <w:t>cargo</w:t>
      </w:r>
      <w:r>
        <w:rPr>
          <w:rFonts w:ascii="Quattrocento Sans" w:eastAsia="Quattrocento Sans" w:hAnsi="Quattrocento Sans" w:cs="Quattrocento Sans"/>
          <w:color w:val="000000"/>
        </w:rPr>
        <w:t>), matrícula nº (</w:t>
      </w:r>
      <w:r>
        <w:rPr>
          <w:rFonts w:ascii="Quattrocento Sans" w:eastAsia="Quattrocento Sans" w:hAnsi="Quattrocento Sans" w:cs="Quattrocento Sans"/>
          <w:i/>
          <w:color w:val="000000"/>
        </w:rPr>
        <w:t>número da matrícula</w:t>
      </w:r>
      <w:r>
        <w:rPr>
          <w:rFonts w:ascii="Quattrocento Sans" w:eastAsia="Quattrocento Sans" w:hAnsi="Quattrocento Sans" w:cs="Quattrocento Sans"/>
          <w:color w:val="000000"/>
        </w:rPr>
        <w:t>),fiscal do contrato (</w:t>
      </w:r>
      <w:r>
        <w:rPr>
          <w:rFonts w:ascii="Quattrocento Sans" w:eastAsia="Quattrocento Sans" w:hAnsi="Quattrocento Sans" w:cs="Quattrocento Sans"/>
          <w:i/>
          <w:color w:val="000000"/>
        </w:rPr>
        <w:t>número e/ou identificação do contrato</w:t>
      </w:r>
      <w:r>
        <w:rPr>
          <w:rFonts w:ascii="Quattrocento Sans" w:eastAsia="Quattrocento Sans" w:hAnsi="Quattrocento Sans" w:cs="Quattrocento Sans"/>
          <w:color w:val="000000"/>
        </w:rPr>
        <w:t>),representante do locatário, recebi de (</w:t>
      </w:r>
      <w:r>
        <w:rPr>
          <w:rFonts w:ascii="Quattrocento Sans" w:eastAsia="Quattrocento Sans" w:hAnsi="Quattrocento Sans" w:cs="Quattrocento Sans"/>
          <w:i/>
          <w:color w:val="000000"/>
        </w:rPr>
        <w:t>nome do representante do locador</w:t>
      </w:r>
      <w:r>
        <w:rPr>
          <w:rFonts w:ascii="Quattrocento Sans" w:eastAsia="Quattrocento Sans" w:hAnsi="Quattrocento Sans" w:cs="Quattrocento Sans"/>
          <w:color w:val="000000"/>
        </w:rPr>
        <w:t>), (</w:t>
      </w:r>
      <w:r>
        <w:rPr>
          <w:rFonts w:ascii="Quattrocento Sans" w:eastAsia="Quattrocento Sans" w:hAnsi="Quattrocento Sans" w:cs="Quattrocento Sans"/>
          <w:i/>
          <w:color w:val="000000"/>
        </w:rPr>
        <w:t>estado civil</w:t>
      </w:r>
      <w:r>
        <w:rPr>
          <w:rFonts w:ascii="Quattrocento Sans" w:eastAsia="Quattrocento Sans" w:hAnsi="Quattrocento Sans" w:cs="Quattrocento Sans"/>
          <w:color w:val="000000"/>
        </w:rPr>
        <w:t>), inscrito no CPF sob o nº (</w:t>
      </w:r>
      <w:r>
        <w:rPr>
          <w:rFonts w:ascii="Quattrocento Sans" w:eastAsia="Quattrocento Sans" w:hAnsi="Quattrocento Sans" w:cs="Quattrocento Sans"/>
          <w:i/>
          <w:color w:val="000000"/>
        </w:rPr>
        <w:t>número do CPF</w:t>
      </w:r>
      <w:r>
        <w:rPr>
          <w:rFonts w:ascii="Quattrocento Sans" w:eastAsia="Quattrocento Sans" w:hAnsi="Quattrocento Sans" w:cs="Quattrocento Sans"/>
          <w:color w:val="000000"/>
        </w:rPr>
        <w:t>)e no RG nº (</w:t>
      </w:r>
      <w:r>
        <w:rPr>
          <w:rFonts w:ascii="Quattrocento Sans" w:eastAsia="Quattrocento Sans" w:hAnsi="Quattrocento Sans" w:cs="Quattrocento Sans"/>
          <w:i/>
          <w:color w:val="000000"/>
        </w:rPr>
        <w:t>número do RG</w:t>
      </w:r>
      <w:r>
        <w:rPr>
          <w:rFonts w:ascii="Quattrocento Sans" w:eastAsia="Quattrocento Sans" w:hAnsi="Quattrocento Sans" w:cs="Quattrocento Sans"/>
          <w:color w:val="000000"/>
        </w:rPr>
        <w:t xml:space="preserve">), as chaves do imóvel situado a </w:t>
      </w:r>
      <w:r>
        <w:rPr>
          <w:rFonts w:ascii="Quattrocento Sans" w:eastAsia="Quattrocento Sans" w:hAnsi="Quattrocento Sans" w:cs="Quattrocento Sans"/>
          <w:i/>
          <w:color w:val="000000"/>
        </w:rPr>
        <w:t>(descrever endereço)</w:t>
      </w:r>
      <w:r>
        <w:rPr>
          <w:rFonts w:ascii="Quattrocento Sans" w:eastAsia="Quattrocento Sans" w:hAnsi="Quattrocento Sans" w:cs="Quattrocento Sans"/>
          <w:color w:val="000000"/>
        </w:rPr>
        <w:t>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 w:right="984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Neste at</w:t>
      </w:r>
      <w:r>
        <w:rPr>
          <w:rFonts w:ascii="Quattrocento Sans" w:eastAsia="Quattrocento Sans" w:hAnsi="Quattrocento Sans" w:cs="Quattrocento Sans"/>
          <w:color w:val="000000"/>
        </w:rPr>
        <w:t>o, declaro que o imóvel se encontra livre de pessoas e bens estranhos à locação e quefoi vistoriado pela equipe técnica do Estado, encontrando-se:</w:t>
      </w:r>
    </w:p>
    <w:p w:rsidR="00E07574" w:rsidRDefault="00017524">
      <w:pPr>
        <w:spacing w:after="80" w:line="276" w:lineRule="auto"/>
        <w:ind w:left="1701"/>
        <w:rPr>
          <w:rFonts w:ascii="Quattrocento Sans" w:eastAsia="Quattrocento Sans" w:hAnsi="Quattrocento Sans" w:cs="Quattrocento Sans"/>
        </w:rPr>
      </w:pPr>
      <w:sdt>
        <w:sdtPr>
          <w:tag w:val="goog_rdk_0"/>
          <w:id w:val="-725228117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  <w:r>
            <w:rPr>
              <w:rFonts w:ascii="Arial Unicode MS" w:eastAsia="Arial Unicode MS" w:hAnsi="Arial Unicode MS" w:cs="Arial Unicode MS"/>
            </w:rPr>
            <w:t xml:space="preserve"> Conforme laudo de vistoria da Secretaria de Obras Públicas (SEOP).</w:t>
          </w:r>
        </w:sdtContent>
      </w:sdt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01" w:right="984"/>
        <w:jc w:val="both"/>
        <w:rPr>
          <w:rFonts w:ascii="Quattrocento Sans" w:eastAsia="Quattrocento Sans" w:hAnsi="Quattrocento Sans" w:cs="Quattrocento Sans"/>
          <w:color w:val="000000"/>
        </w:rPr>
      </w:pPr>
      <w:sdt>
        <w:sdtPr>
          <w:tag w:val="goog_rdk_1"/>
          <w:id w:val="129725877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 Diferente do laudo de vistoria da Secretaria de Obras Públicas (SEOP) nos seguintes pontos:</w:t>
          </w:r>
        </w:sdtContent>
      </w:sdt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01" w:right="984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(</w:t>
      </w:r>
      <w:r>
        <w:rPr>
          <w:rFonts w:ascii="Quattrocento Sans" w:eastAsia="Quattrocento Sans" w:hAnsi="Quattrocento Sans" w:cs="Quattrocento Sans"/>
          <w:i/>
          <w:color w:val="000000"/>
        </w:rPr>
        <w:t>elencar os pontos de diferença entre a situação do imóvel no momento da entrega das chaves e o laudo de vistoria da SEOP).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 w:right="984"/>
        <w:jc w:val="both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Desta forma, o(a) recebedor(a) das chaves DECLARA que passou a exercer a posse do imóvel, podendo dele usar, gozar/fruir e/ou dispor,conforme o contrato e o termo de referência. DECLARA, ainda, que recebeu o bem nas exatas condições aferidas, ratificadas e</w:t>
      </w:r>
      <w:r>
        <w:rPr>
          <w:rFonts w:ascii="Quattrocento Sans" w:eastAsia="Quattrocento Sans" w:hAnsi="Quattrocento Sans" w:cs="Quattrocento Sans"/>
          <w:color w:val="000000"/>
        </w:rPr>
        <w:t xml:space="preserve"> aceitas durante a vistoria do imóvel que realizou nesta data.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 w:right="984"/>
        <w:jc w:val="center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Cidade (PA),11 de novembro de 2024.</w:t>
      </w:r>
    </w:p>
    <w:p w:rsidR="00E07574" w:rsidRDefault="00E07574">
      <w:pPr>
        <w:spacing w:line="276" w:lineRule="auto"/>
        <w:jc w:val="center"/>
        <w:rPr>
          <w:rFonts w:ascii="Quattrocento Sans" w:eastAsia="Quattrocento Sans" w:hAnsi="Quattrocento Sans" w:cs="Quattrocento Sans"/>
          <w:b/>
          <w:smallCaps/>
        </w:rPr>
      </w:pPr>
    </w:p>
    <w:p w:rsidR="00E07574" w:rsidRDefault="00017524">
      <w:pPr>
        <w:spacing w:line="276" w:lineRule="auto"/>
        <w:jc w:val="center"/>
        <w:rPr>
          <w:rFonts w:ascii="Quattrocento Sans" w:eastAsia="Quattrocento Sans" w:hAnsi="Quattrocento Sans" w:cs="Quattrocento Sans"/>
          <w:b/>
          <w:smallCaps/>
        </w:rPr>
      </w:pPr>
      <w:r>
        <w:rPr>
          <w:rFonts w:ascii="Quattrocento Sans" w:eastAsia="Quattrocento Sans" w:hAnsi="Quattrocento Sans" w:cs="Quattrocento Sans"/>
          <w:b/>
          <w:smallCaps/>
        </w:rPr>
        <w:t>Nome do Titular</w:t>
      </w:r>
    </w:p>
    <w:p w:rsidR="00E07574" w:rsidRDefault="00017524">
      <w:pPr>
        <w:spacing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Cargo</w:t>
      </w:r>
    </w:p>
    <w:p w:rsidR="00E07574" w:rsidRDefault="000175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 w:right="984"/>
        <w:jc w:val="center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i/>
          <w:color w:val="000000"/>
        </w:rPr>
        <w:t>Locatário</w:t>
      </w:r>
    </w:p>
    <w:p w:rsidR="00E07574" w:rsidRDefault="00E07574">
      <w:pPr>
        <w:spacing w:line="276" w:lineRule="auto"/>
        <w:rPr>
          <w:rFonts w:ascii="Century Gothic" w:eastAsia="Century Gothic" w:hAnsi="Century Gothic" w:cs="Century Gothic"/>
          <w:b/>
        </w:rPr>
      </w:pPr>
    </w:p>
    <w:sectPr w:rsidR="00E07574">
      <w:headerReference w:type="default" r:id="rId23"/>
      <w:headerReference w:type="first" r:id="rId24"/>
      <w:type w:val="continuous"/>
      <w:pgSz w:w="11900" w:h="16840"/>
      <w:pgMar w:top="1701" w:right="709" w:bottom="1134" w:left="709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24" w:rsidRDefault="00017524">
      <w:r>
        <w:separator/>
      </w:r>
    </w:p>
  </w:endnote>
  <w:endnote w:type="continuationSeparator" w:id="0">
    <w:p w:rsidR="00017524" w:rsidRDefault="0001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panose1 w:val="00000000000000000000"/>
    <w:charset w:val="00"/>
    <w:family w:val="roman"/>
    <w:notTrueType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FA" w:rsidRDefault="008059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4" w:rsidRDefault="00E075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0"/>
      <w:tblW w:w="8505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2976"/>
    </w:tblGrid>
    <w:tr w:rsidR="00E07574">
      <w:tc>
        <w:tcPr>
          <w:tcW w:w="5529" w:type="dxa"/>
        </w:tcPr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left="-113"/>
            <w:jc w:val="both"/>
            <w:rPr>
              <w:smallCaps/>
              <w:color w:val="00000A"/>
            </w:rPr>
          </w:pPr>
          <w:r>
            <w:rPr>
              <w:smallCaps/>
              <w:color w:val="00000A"/>
            </w:rPr>
            <w:t xml:space="preserve">Manual de </w:t>
          </w:r>
          <w:r>
            <w:rPr>
              <w:b/>
              <w:smallCaps/>
              <w:color w:val="00000A"/>
            </w:rPr>
            <w:t>fase preparatória e dispensa eletrônica</w:t>
          </w:r>
        </w:p>
      </w:tc>
      <w:tc>
        <w:tcPr>
          <w:tcW w:w="2976" w:type="dxa"/>
        </w:tcPr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right="-113"/>
            <w:jc w:val="right"/>
            <w:rPr>
              <w:color w:val="00000A"/>
            </w:rPr>
          </w:pPr>
          <w:r>
            <w:rPr>
              <w:color w:val="00000A"/>
            </w:rPr>
            <w:fldChar w:fldCharType="begin"/>
          </w:r>
          <w:r>
            <w:rPr>
              <w:color w:val="00000A"/>
            </w:rPr>
            <w:instrText>PAGE</w:instrText>
          </w:r>
          <w:r w:rsidR="008059FA">
            <w:rPr>
              <w:color w:val="00000A"/>
            </w:rPr>
            <w:fldChar w:fldCharType="separate"/>
          </w:r>
          <w:r w:rsidR="008059FA">
            <w:rPr>
              <w:noProof/>
              <w:color w:val="00000A"/>
            </w:rPr>
            <w:t>55</w:t>
          </w:r>
          <w:r>
            <w:rPr>
              <w:color w:val="00000A"/>
            </w:rPr>
            <w:fldChar w:fldCharType="end"/>
          </w:r>
        </w:p>
      </w:tc>
    </w:tr>
  </w:tbl>
  <w:p w:rsidR="00E07574" w:rsidRDefault="00E075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4" w:rsidRDefault="00E075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A"/>
      </w:rPr>
    </w:pPr>
  </w:p>
  <w:tbl>
    <w:tblPr>
      <w:tblStyle w:val="aff1"/>
      <w:tblW w:w="8505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2976"/>
    </w:tblGrid>
    <w:tr w:rsidR="00E07574">
      <w:tc>
        <w:tcPr>
          <w:tcW w:w="5529" w:type="dxa"/>
        </w:tcPr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left="-113"/>
            <w:jc w:val="both"/>
            <w:rPr>
              <w:smallCaps/>
              <w:color w:val="00000A"/>
            </w:rPr>
          </w:pPr>
          <w:r>
            <w:rPr>
              <w:smallCaps/>
              <w:color w:val="00000A"/>
            </w:rPr>
            <w:t xml:space="preserve">Manual de </w:t>
          </w:r>
          <w:r>
            <w:rPr>
              <w:b/>
              <w:smallCaps/>
              <w:color w:val="00000A"/>
            </w:rPr>
            <w:t>fase preparatória e dispensa eletrônica</w:t>
          </w:r>
        </w:p>
      </w:tc>
      <w:tc>
        <w:tcPr>
          <w:tcW w:w="2976" w:type="dxa"/>
        </w:tcPr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right="-113"/>
            <w:jc w:val="right"/>
            <w:rPr>
              <w:color w:val="00000A"/>
            </w:rPr>
          </w:pPr>
          <w:r>
            <w:rPr>
              <w:color w:val="00000A"/>
            </w:rPr>
            <w:fldChar w:fldCharType="begin"/>
          </w:r>
          <w:r>
            <w:rPr>
              <w:color w:val="00000A"/>
            </w:rPr>
            <w:instrText>PAGE</w:instrText>
          </w:r>
          <w:r w:rsidR="008059FA">
            <w:rPr>
              <w:color w:val="00000A"/>
            </w:rPr>
            <w:fldChar w:fldCharType="separate"/>
          </w:r>
          <w:r w:rsidR="008059FA">
            <w:rPr>
              <w:noProof/>
              <w:color w:val="00000A"/>
            </w:rPr>
            <w:t>52</w:t>
          </w:r>
          <w:r>
            <w:rPr>
              <w:color w:val="00000A"/>
            </w:rPr>
            <w:fldChar w:fldCharType="end"/>
          </w:r>
        </w:p>
      </w:tc>
    </w:tr>
  </w:tbl>
  <w:p w:rsidR="00E07574" w:rsidRDefault="00E075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A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4" w:rsidRDefault="00E075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A"/>
        <w:sz w:val="2"/>
        <w:szCs w:val="2"/>
      </w:rPr>
    </w:pPr>
  </w:p>
  <w:tbl>
    <w:tblPr>
      <w:tblStyle w:val="aff2"/>
      <w:tblW w:w="8505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96"/>
      <w:gridCol w:w="2409"/>
    </w:tblGrid>
    <w:tr w:rsidR="00E07574">
      <w:tc>
        <w:tcPr>
          <w:tcW w:w="6096" w:type="dxa"/>
        </w:tcPr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left="-113"/>
            <w:jc w:val="both"/>
            <w:rPr>
              <w:smallCaps/>
              <w:color w:val="00000A"/>
            </w:rPr>
          </w:pPr>
          <w:r>
            <w:rPr>
              <w:smallCaps/>
              <w:color w:val="00000A"/>
            </w:rPr>
            <w:t xml:space="preserve">Manual de </w:t>
          </w:r>
          <w:r>
            <w:rPr>
              <w:b/>
              <w:smallCaps/>
              <w:color w:val="00000A"/>
            </w:rPr>
            <w:t>fase preparatória e dispensa eletrônica</w:t>
          </w:r>
        </w:p>
      </w:tc>
      <w:tc>
        <w:tcPr>
          <w:tcW w:w="2409" w:type="dxa"/>
        </w:tcPr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right="-113"/>
            <w:jc w:val="right"/>
            <w:rPr>
              <w:color w:val="00000A"/>
            </w:rPr>
          </w:pPr>
          <w:r>
            <w:rPr>
              <w:color w:val="00000A"/>
            </w:rPr>
            <w:fldChar w:fldCharType="begin"/>
          </w:r>
          <w:r>
            <w:rPr>
              <w:color w:val="00000A"/>
            </w:rPr>
            <w:instrText>PAGE</w:instrText>
          </w:r>
          <w:r w:rsidR="008059FA">
            <w:rPr>
              <w:color w:val="00000A"/>
            </w:rPr>
            <w:fldChar w:fldCharType="separate"/>
          </w:r>
          <w:r w:rsidR="008059FA">
            <w:rPr>
              <w:noProof/>
              <w:color w:val="00000A"/>
            </w:rPr>
            <w:t>64</w:t>
          </w:r>
          <w:r>
            <w:rPr>
              <w:color w:val="00000A"/>
            </w:rPr>
            <w:fldChar w:fldCharType="end"/>
          </w:r>
        </w:p>
      </w:tc>
    </w:tr>
  </w:tbl>
  <w:p w:rsidR="00E07574" w:rsidRDefault="00E0757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24" w:rsidRDefault="00017524">
      <w:r>
        <w:separator/>
      </w:r>
    </w:p>
  </w:footnote>
  <w:footnote w:type="continuationSeparator" w:id="0">
    <w:p w:rsidR="00017524" w:rsidRDefault="0001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FA" w:rsidRDefault="008059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4" w:rsidRDefault="00E075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b/>
      </w:rPr>
    </w:pPr>
  </w:p>
  <w:tbl>
    <w:tblPr>
      <w:tblStyle w:val="afe"/>
      <w:tblW w:w="871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714"/>
    </w:tblGrid>
    <w:tr w:rsidR="00E07574">
      <w:tc>
        <w:tcPr>
          <w:tcW w:w="0" w:type="auto"/>
        </w:tcPr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3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Capítulo 9</w:t>
          </w:r>
        </w:p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3"/>
            <w:jc w:val="right"/>
            <w:rPr>
              <w:b/>
              <w:color w:val="000000"/>
            </w:rPr>
          </w:pPr>
          <w:r>
            <w:rPr>
              <w:i/>
              <w:color w:val="000000"/>
              <w:sz w:val="22"/>
              <w:szCs w:val="22"/>
            </w:rPr>
            <w:t>Contrato</w:t>
          </w:r>
        </w:p>
      </w:tc>
    </w:tr>
  </w:tbl>
  <w:p w:rsidR="00E07574" w:rsidRDefault="00E075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FA" w:rsidRDefault="008059F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4" w:rsidRDefault="00E075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ff"/>
      <w:tblW w:w="1049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490"/>
    </w:tblGrid>
    <w:tr w:rsidR="00E07574">
      <w:tc>
        <w:tcPr>
          <w:tcW w:w="10490" w:type="dxa"/>
        </w:tcPr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3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Capítulo 9</w:t>
          </w:r>
        </w:p>
        <w:p w:rsidR="00E07574" w:rsidRDefault="000175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3"/>
            <w:jc w:val="right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Modelo de contrato de locação de imóvel</w:t>
          </w:r>
        </w:p>
      </w:tc>
    </w:tr>
  </w:tbl>
  <w:p w:rsidR="00E07574" w:rsidRDefault="00E075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4" w:rsidRDefault="000175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color w:val="000000"/>
      </w:rPr>
      <w:t>Capítulo 9</w:t>
    </w:r>
  </w:p>
  <w:p w:rsidR="00E07574" w:rsidRDefault="000175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</w:rPr>
    </w:pPr>
    <w:r>
      <w:rPr>
        <w:i/>
        <w:color w:val="000000"/>
        <w:sz w:val="22"/>
        <w:szCs w:val="22"/>
      </w:rPr>
      <w:t>Modelo de contrato de locação de imóvel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4" w:rsidRDefault="000175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color w:val="000000"/>
      </w:rPr>
      <w:t>Capítulo 9</w:t>
    </w:r>
  </w:p>
  <w:p w:rsidR="00E07574" w:rsidRDefault="000175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</w:rPr>
    </w:pPr>
    <w:r>
      <w:rPr>
        <w:i/>
        <w:color w:val="000000"/>
        <w:sz w:val="22"/>
        <w:szCs w:val="22"/>
      </w:rPr>
      <w:t>Modelo de contrato de prestação de serviços comuns não contínuos</w:t>
    </w:r>
  </w:p>
  <w:p w:rsidR="00E07574" w:rsidRDefault="00E075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4" w:rsidRDefault="00E075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E34"/>
    <w:multiLevelType w:val="multilevel"/>
    <w:tmpl w:val="CC2AE912"/>
    <w:lvl w:ilvl="0">
      <w:start w:val="10"/>
      <w:numFmt w:val="decimal"/>
      <w:lvlText w:val="%1"/>
      <w:lvlJc w:val="left"/>
      <w:pPr>
        <w:ind w:left="490" w:hanging="490"/>
      </w:pPr>
      <w:rPr>
        <w:b/>
      </w:rPr>
    </w:lvl>
    <w:lvl w:ilvl="1">
      <w:start w:val="1"/>
      <w:numFmt w:val="decimal"/>
      <w:lvlText w:val="%1.%2"/>
      <w:lvlJc w:val="left"/>
      <w:pPr>
        <w:ind w:left="490" w:hanging="49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0DA2303D"/>
    <w:multiLevelType w:val="multilevel"/>
    <w:tmpl w:val="B94E9C76"/>
    <w:lvl w:ilvl="0">
      <w:start w:val="1"/>
      <w:numFmt w:val="lowerLetter"/>
      <w:lvlText w:val="%1."/>
      <w:lvlJc w:val="left"/>
      <w:pPr>
        <w:ind w:left="720" w:hanging="360"/>
      </w:pPr>
      <w:rPr>
        <w:rFonts w:ascii="Quattrocento Sans" w:eastAsia="Quattrocento Sans" w:hAnsi="Quattrocento Sans" w:cs="Quattrocento Sans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50" w:hanging="3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43C20"/>
    <w:multiLevelType w:val="multilevel"/>
    <w:tmpl w:val="AE8A5E5A"/>
    <w:lvl w:ilvl="0">
      <w:start w:val="1"/>
      <w:numFmt w:val="lowerLetter"/>
      <w:lvlText w:val="%1."/>
      <w:lvlJc w:val="left"/>
      <w:pPr>
        <w:ind w:left="720" w:hanging="360"/>
      </w:pPr>
      <w:rPr>
        <w:rFonts w:ascii="Quattrocento Sans" w:eastAsia="Quattrocento Sans" w:hAnsi="Quattrocento Sans" w:cs="Quattrocento Sans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Quattrocento Sans" w:eastAsia="Quattrocento Sans" w:hAnsi="Quattrocento Sans" w:cs="Quattrocento Sans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D2AAB"/>
    <w:multiLevelType w:val="multilevel"/>
    <w:tmpl w:val="37320194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F6AE9"/>
    <w:multiLevelType w:val="multilevel"/>
    <w:tmpl w:val="6CC2B81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7575D"/>
    <w:multiLevelType w:val="multilevel"/>
    <w:tmpl w:val="B14405AC"/>
    <w:lvl w:ilvl="0">
      <w:start w:val="7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47ED"/>
    <w:multiLevelType w:val="multilevel"/>
    <w:tmpl w:val="04266E42"/>
    <w:lvl w:ilvl="0">
      <w:start w:val="1"/>
      <w:numFmt w:val="lowerLetter"/>
      <w:lvlText w:val="%1."/>
      <w:lvlJc w:val="left"/>
      <w:pPr>
        <w:ind w:left="720" w:hanging="360"/>
      </w:pPr>
      <w:rPr>
        <w:rFonts w:ascii="Quattrocento Sans" w:eastAsia="Quattrocento Sans" w:hAnsi="Quattrocento Sans" w:cs="Quattrocento Sans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74"/>
    <w:rsid w:val="00017524"/>
    <w:rsid w:val="008059FA"/>
    <w:rsid w:val="00E0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D6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eastAsiaTheme="minorEastAsia"/>
      <w:color w:val="00000A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wmGf7mRSeVBTmtDvrIQD+0Otg==">CgMxLjAaMAoBMBIrCikIB0IlChFRdWF0dHJvY2VudG8gU2FucxIQQXJpYWwgVW5pY29kZSBNUxowCgExEisKKQgHQiUKEVF1YXR0cm9jZW50byBTYW5zEhBBcmlhbCBVbmljb2RlIE1TMghoLmdqZGd4czIJaC4zMGowemxsMgloLjFmb2I5dGU4AHIhMVd3RDc2X0Rtc2dKSVBjM2M3bkFDVl9tVWV0NjlRZE9q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5229</Words>
  <Characters>28241</Characters>
  <Application>Microsoft Office Word</Application>
  <DocSecurity>0</DocSecurity>
  <Lines>235</Lines>
  <Paragraphs>66</Paragraphs>
  <ScaleCrop>false</ScaleCrop>
  <Company/>
  <LinksUpToDate>false</LinksUpToDate>
  <CharactersWithSpaces>33404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2024-12-17T16:13:00Z</dcterms:created>
  <dcterms:modified xsi:type="dcterms:W3CDTF">2024-12-17T16:14:00Z</dcterms:modified>
</cp:coreProperties>
</file>